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jc w:val="center"/>
        <w:tblInd w:w="-1026" w:type="dxa"/>
        <w:tblLayout w:type="fixed"/>
        <w:tblLook w:val="00A0"/>
      </w:tblPr>
      <w:tblGrid>
        <w:gridCol w:w="4961"/>
        <w:gridCol w:w="1701"/>
        <w:gridCol w:w="4678"/>
      </w:tblGrid>
      <w:tr w:rsidR="00186A15" w:rsidRPr="00186A15" w:rsidTr="00186A15">
        <w:trPr>
          <w:jc w:val="center"/>
        </w:trPr>
        <w:tc>
          <w:tcPr>
            <w:tcW w:w="4962" w:type="dxa"/>
            <w:vAlign w:val="center"/>
            <w:hideMark/>
          </w:tcPr>
          <w:p w:rsidR="00186A15" w:rsidRPr="00186A15" w:rsidRDefault="00186A15" w:rsidP="000F23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y-AM" w:eastAsia="ar-SA"/>
              </w:rPr>
            </w:pPr>
            <w:r w:rsidRPr="00186A15">
              <w:rPr>
                <w:rFonts w:ascii="Times New Roman" w:hAnsi="Times New Roman" w:cs="Times New Roman"/>
              </w:rPr>
              <w:br w:type="page"/>
            </w:r>
            <w:r w:rsidRPr="00186A15">
              <w:rPr>
                <w:rFonts w:ascii="Times New Roman" w:hAnsi="Times New Roman" w:cs="Times New Roman"/>
              </w:rPr>
              <w:br w:type="page"/>
            </w:r>
            <w:r w:rsidRPr="00186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ПОСТАНОВЛЕНИЕ           АДМИНИСТРАЦИИ           </w:t>
            </w:r>
            <w:r w:rsidR="000F2372">
              <w:rPr>
                <w:rFonts w:ascii="Times New Roman" w:hAnsi="Times New Roman" w:cs="Times New Roman"/>
                <w:b/>
                <w:sz w:val="24"/>
                <w:szCs w:val="24"/>
              </w:rPr>
              <w:t>ШАРНУТОВСКОГО</w:t>
            </w:r>
            <w:r w:rsidRPr="00186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МУНИЦИПАЛЬНОГО ОБРАЗОВАНИЯ РЕСПУБЛИКИ КАЛМЫКИЯ</w:t>
            </w:r>
          </w:p>
        </w:tc>
        <w:tc>
          <w:tcPr>
            <w:tcW w:w="1701" w:type="dxa"/>
            <w:vAlign w:val="center"/>
            <w:hideMark/>
          </w:tcPr>
          <w:p w:rsidR="00186A15" w:rsidRPr="00186A15" w:rsidRDefault="00186A15" w:rsidP="00186A15">
            <w:pPr>
              <w:rPr>
                <w:rFonts w:ascii="Times New Roman" w:hAnsi="Times New Roman" w:cs="Times New Roman"/>
                <w:sz w:val="24"/>
                <w:szCs w:val="24"/>
                <w:lang w:val="hy-AM" w:eastAsia="ar-SA"/>
              </w:rPr>
            </w:pPr>
            <w:r w:rsidRPr="00186A1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23925" cy="1028700"/>
                  <wp:effectExtent l="19050" t="0" r="9525" b="0"/>
                  <wp:docPr id="1" name="Рисунок 4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  <w:hideMark/>
          </w:tcPr>
          <w:p w:rsidR="00186A15" w:rsidRPr="00186A15" w:rsidRDefault="00186A15" w:rsidP="000F23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y-AM" w:eastAsia="ar-SA"/>
              </w:rPr>
            </w:pPr>
            <w:r w:rsidRPr="00186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ХАЛЬМГ </w:t>
            </w:r>
            <w:proofErr w:type="spellStart"/>
            <w:r w:rsidRPr="00186A15">
              <w:rPr>
                <w:rFonts w:ascii="Times New Roman" w:hAnsi="Times New Roman" w:cs="Times New Roman"/>
                <w:b/>
                <w:sz w:val="24"/>
                <w:szCs w:val="24"/>
              </w:rPr>
              <w:t>ТАН</w:t>
            </w:r>
            <w:proofErr w:type="gramStart"/>
            <w:r w:rsidRPr="00186A15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proofErr w:type="gramEnd"/>
            <w:r w:rsidRPr="00186A15">
              <w:rPr>
                <w:rFonts w:ascii="Times New Roman" w:hAnsi="Times New Roman" w:cs="Times New Roman"/>
                <w:b/>
                <w:sz w:val="24"/>
                <w:szCs w:val="24"/>
              </w:rPr>
              <w:t>ЧИН</w:t>
            </w:r>
            <w:proofErr w:type="spellEnd"/>
            <w:r w:rsidRPr="00186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="000F2372">
              <w:rPr>
                <w:rFonts w:ascii="Times New Roman" w:hAnsi="Times New Roman" w:cs="Times New Roman"/>
                <w:b/>
                <w:sz w:val="24"/>
                <w:szCs w:val="24"/>
              </w:rPr>
              <w:t>ШАРНУТ</w:t>
            </w:r>
            <w:r w:rsidRPr="00186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СЕЛАНЭ             МУНИЦИПАЛЬН БУРДЭЦИН АДМИНИСТРАЦИН </w:t>
            </w:r>
            <w:proofErr w:type="spellStart"/>
            <w:r w:rsidRPr="00186A15">
              <w:rPr>
                <w:rFonts w:ascii="Times New Roman" w:hAnsi="Times New Roman" w:cs="Times New Roman"/>
                <w:b/>
                <w:sz w:val="24"/>
                <w:szCs w:val="24"/>
              </w:rPr>
              <w:t>ТОЛhАЧИН</w:t>
            </w:r>
            <w:proofErr w:type="spellEnd"/>
            <w:r w:rsidRPr="00186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ТОГТАВР</w:t>
            </w:r>
          </w:p>
        </w:tc>
      </w:tr>
    </w:tbl>
    <w:p w:rsidR="00186A15" w:rsidRDefault="00186A15" w:rsidP="00186A15">
      <w:pPr>
        <w:rPr>
          <w:rFonts w:ascii="Times New Roman" w:hAnsi="Times New Roman" w:cs="Times New Roman"/>
        </w:rPr>
      </w:pPr>
    </w:p>
    <w:p w:rsidR="00186A15" w:rsidRPr="000F2372" w:rsidRDefault="00186A15" w:rsidP="00186A15">
      <w:pPr>
        <w:rPr>
          <w:rFonts w:ascii="Times New Roman" w:hAnsi="Times New Roman" w:cs="Times New Roman"/>
          <w:b/>
          <w:sz w:val="24"/>
          <w:szCs w:val="24"/>
        </w:rPr>
      </w:pPr>
      <w:r w:rsidRPr="00186A15">
        <w:rPr>
          <w:rFonts w:ascii="Times New Roman" w:hAnsi="Times New Roman" w:cs="Times New Roman"/>
          <w:b/>
          <w:sz w:val="24"/>
          <w:szCs w:val="24"/>
        </w:rPr>
        <w:t>от  «</w:t>
      </w: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186A15">
        <w:rPr>
          <w:rFonts w:ascii="Times New Roman" w:hAnsi="Times New Roman" w:cs="Times New Roman"/>
          <w:b/>
          <w:sz w:val="24"/>
          <w:szCs w:val="24"/>
        </w:rPr>
        <w:t xml:space="preserve">» декабря  </w:t>
      </w:r>
      <w:smartTag w:uri="urn:schemas-microsoft-com:office:smarttags" w:element="metricconverter">
        <w:smartTagPr>
          <w:attr w:name="ProductID" w:val="2018 г"/>
        </w:smartTagPr>
        <w:r w:rsidRPr="00186A15">
          <w:rPr>
            <w:rFonts w:ascii="Times New Roman" w:hAnsi="Times New Roman" w:cs="Times New Roman"/>
            <w:b/>
            <w:sz w:val="24"/>
            <w:szCs w:val="24"/>
          </w:rPr>
          <w:t>2018 г</w:t>
        </w:r>
      </w:smartTag>
      <w:r w:rsidRPr="00186A15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186A15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186A15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86A15">
        <w:rPr>
          <w:rFonts w:ascii="Times New Roman" w:hAnsi="Times New Roman" w:cs="Times New Roman"/>
          <w:b/>
          <w:sz w:val="24"/>
          <w:szCs w:val="24"/>
        </w:rPr>
        <w:t xml:space="preserve">    №  </w:t>
      </w:r>
      <w:r w:rsidR="000F2372" w:rsidRPr="000F2372">
        <w:rPr>
          <w:rFonts w:ascii="Times New Roman" w:hAnsi="Times New Roman" w:cs="Times New Roman"/>
          <w:b/>
          <w:sz w:val="24"/>
          <w:szCs w:val="24"/>
        </w:rPr>
        <w:t>37</w:t>
      </w:r>
      <w:r w:rsidRPr="00186A15">
        <w:rPr>
          <w:rFonts w:ascii="Times New Roman" w:hAnsi="Times New Roman" w:cs="Times New Roman"/>
          <w:b/>
          <w:sz w:val="24"/>
          <w:szCs w:val="24"/>
        </w:rPr>
        <w:tab/>
      </w:r>
      <w:r w:rsidRPr="00186A15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186A1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F2372">
        <w:rPr>
          <w:rFonts w:ascii="Times New Roman" w:hAnsi="Times New Roman" w:cs="Times New Roman"/>
          <w:b/>
          <w:sz w:val="24"/>
          <w:szCs w:val="24"/>
        </w:rPr>
        <w:t xml:space="preserve">пос. </w:t>
      </w:r>
      <w:proofErr w:type="spellStart"/>
      <w:r w:rsidR="000F2372">
        <w:rPr>
          <w:rFonts w:ascii="Times New Roman" w:hAnsi="Times New Roman" w:cs="Times New Roman"/>
          <w:b/>
          <w:sz w:val="24"/>
          <w:szCs w:val="24"/>
        </w:rPr>
        <w:t>Шарнут</w:t>
      </w:r>
      <w:proofErr w:type="spellEnd"/>
    </w:p>
    <w:p w:rsidR="00186A15" w:rsidRDefault="00186A15" w:rsidP="00186A15">
      <w:pPr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</w:p>
    <w:p w:rsidR="00186A15" w:rsidRDefault="00186A15" w:rsidP="00186A15">
      <w:pPr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«Об утверждении Порядка осуществления </w:t>
      </w:r>
    </w:p>
    <w:p w:rsidR="00186A15" w:rsidRDefault="00186A15" w:rsidP="00186A15">
      <w:pPr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бюджетных инвестиций в объекты </w:t>
      </w:r>
    </w:p>
    <w:p w:rsidR="00186A15" w:rsidRDefault="00186A15" w:rsidP="00186A15">
      <w:pPr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муниципальной собственности»</w:t>
      </w:r>
    </w:p>
    <w:p w:rsidR="00186A15" w:rsidRDefault="00186A15" w:rsidP="00186A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186A15" w:rsidRDefault="00186A15" w:rsidP="00186A15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186A15" w:rsidRDefault="00186A15" w:rsidP="00186A1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Положением о бюджетном процессе в </w:t>
      </w:r>
      <w:proofErr w:type="spellStart"/>
      <w:r w:rsidR="000F2372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Шарнутовском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муниципальном образовании Республики Калмыкия, Уставом </w:t>
      </w:r>
      <w:proofErr w:type="spellStart"/>
      <w:r w:rsidR="000F2372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Шарнутовского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 РК</w:t>
      </w:r>
    </w:p>
    <w:p w:rsidR="00186A15" w:rsidRDefault="00186A15" w:rsidP="00186A1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A15" w:rsidRDefault="00186A15" w:rsidP="00186A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ПОСТАНОВЛЯЮ:</w:t>
      </w:r>
    </w:p>
    <w:p w:rsidR="00186A15" w:rsidRDefault="00186A15" w:rsidP="00186A15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186A15" w:rsidRDefault="00186A15" w:rsidP="00186A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        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Порядок осуществления бюджетных инвестиций в объекты муниципальной собственности согласно приложению к настоящему постановлению.</w:t>
      </w:r>
    </w:p>
    <w:p w:rsidR="00186A15" w:rsidRDefault="00186A15" w:rsidP="00186A15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2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</w:t>
      </w:r>
      <w:r w:rsidR="00DF6067">
        <w:rPr>
          <w:rFonts w:ascii="Times New Roman" w:eastAsia="Calibri" w:hAnsi="Times New Roman" w:cs="Times New Roman"/>
          <w:sz w:val="24"/>
          <w:szCs w:val="24"/>
        </w:rPr>
        <w:t xml:space="preserve"> в силу со дня его официального </w:t>
      </w:r>
      <w:r>
        <w:rPr>
          <w:rFonts w:ascii="Times New Roman" w:eastAsia="Calibri" w:hAnsi="Times New Roman" w:cs="Times New Roman"/>
          <w:sz w:val="24"/>
          <w:szCs w:val="24"/>
        </w:rPr>
        <w:t>опубликования (обнародования).</w:t>
      </w:r>
    </w:p>
    <w:p w:rsidR="00186A15" w:rsidRDefault="00186A15" w:rsidP="00186A15">
      <w:pPr>
        <w:tabs>
          <w:tab w:val="left" w:pos="3120"/>
          <w:tab w:val="left" w:pos="7668"/>
        </w:tabs>
        <w:spacing w:after="0" w:line="240" w:lineRule="auto"/>
        <w:ind w:right="215"/>
        <w:rPr>
          <w:rFonts w:ascii="Times New Roman" w:eastAsia="Times New Roman" w:hAnsi="Times New Roman" w:cs="Times New Roman"/>
          <w:spacing w:val="-10"/>
          <w:kern w:val="28"/>
          <w:sz w:val="24"/>
          <w:szCs w:val="24"/>
          <w:lang w:eastAsia="ru-RU"/>
        </w:rPr>
      </w:pPr>
    </w:p>
    <w:p w:rsidR="00186A15" w:rsidRPr="00186A15" w:rsidRDefault="00186A15" w:rsidP="00186A15">
      <w:pPr>
        <w:rPr>
          <w:rFonts w:ascii="Times New Roman" w:hAnsi="Times New Roman" w:cs="Times New Roman"/>
        </w:rPr>
      </w:pPr>
    </w:p>
    <w:p w:rsidR="00DF6067" w:rsidRDefault="00186A15" w:rsidP="00DF606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DF6067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DF6067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</w:p>
    <w:p w:rsidR="00186A15" w:rsidRPr="00DF6067" w:rsidRDefault="000F2372" w:rsidP="00DF606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Шарнутовского</w:t>
      </w:r>
      <w:proofErr w:type="spellEnd"/>
      <w:r w:rsidR="00186A15" w:rsidRPr="00DF6067">
        <w:rPr>
          <w:rFonts w:ascii="Times New Roman" w:hAnsi="Times New Roman" w:cs="Times New Roman"/>
          <w:b/>
          <w:sz w:val="24"/>
          <w:szCs w:val="24"/>
        </w:rPr>
        <w:t xml:space="preserve"> сельского  </w:t>
      </w:r>
    </w:p>
    <w:p w:rsidR="00186A15" w:rsidRPr="00DF6067" w:rsidRDefault="00186A15" w:rsidP="00DF606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DF6067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186A15" w:rsidRPr="00DF6067" w:rsidRDefault="00186A15" w:rsidP="00DF606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DF6067">
        <w:rPr>
          <w:rFonts w:ascii="Times New Roman" w:hAnsi="Times New Roman" w:cs="Times New Roman"/>
          <w:b/>
          <w:sz w:val="24"/>
          <w:szCs w:val="24"/>
        </w:rPr>
        <w:t>Республики Калмыкия</w:t>
      </w:r>
      <w:r w:rsidRPr="00DF6067">
        <w:rPr>
          <w:rFonts w:ascii="Times New Roman" w:hAnsi="Times New Roman" w:cs="Times New Roman"/>
          <w:b/>
          <w:sz w:val="24"/>
          <w:szCs w:val="24"/>
        </w:rPr>
        <w:tab/>
      </w:r>
      <w:r w:rsidRPr="00DF6067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="00DF6067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DF60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6067">
        <w:rPr>
          <w:rFonts w:ascii="Times New Roman" w:hAnsi="Times New Roman" w:cs="Times New Roman"/>
          <w:b/>
          <w:sz w:val="24"/>
          <w:szCs w:val="24"/>
        </w:rPr>
        <w:tab/>
      </w:r>
      <w:r w:rsidR="000F2372">
        <w:rPr>
          <w:rFonts w:ascii="Times New Roman" w:hAnsi="Times New Roman" w:cs="Times New Roman"/>
          <w:b/>
          <w:sz w:val="24"/>
          <w:szCs w:val="24"/>
        </w:rPr>
        <w:t>Н.В.Фомина</w:t>
      </w:r>
    </w:p>
    <w:p w:rsidR="00186A15" w:rsidRDefault="00186A15" w:rsidP="00186A15">
      <w:pPr>
        <w:jc w:val="both"/>
        <w:rPr>
          <w:b/>
        </w:rPr>
      </w:pPr>
    </w:p>
    <w:p w:rsidR="00186A15" w:rsidRDefault="00186A15" w:rsidP="00186A15">
      <w:pPr>
        <w:jc w:val="both"/>
      </w:pPr>
    </w:p>
    <w:p w:rsidR="00367183" w:rsidRDefault="00367183" w:rsidP="00367183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367183" w:rsidRDefault="00367183" w:rsidP="003671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7183" w:rsidRDefault="00367183" w:rsidP="003671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7183" w:rsidRDefault="00367183" w:rsidP="003671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7183" w:rsidRDefault="00367183" w:rsidP="003671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7183" w:rsidRDefault="00367183" w:rsidP="003671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7183" w:rsidRDefault="00367183" w:rsidP="003671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7183" w:rsidRDefault="00367183" w:rsidP="003671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7183" w:rsidRDefault="00367183" w:rsidP="003671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7183" w:rsidRDefault="00367183" w:rsidP="003671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7183" w:rsidRDefault="00367183" w:rsidP="003671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7183" w:rsidRDefault="00367183" w:rsidP="003671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7183" w:rsidRDefault="00367183" w:rsidP="003671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7183" w:rsidRDefault="00367183" w:rsidP="003671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7183" w:rsidRDefault="00367183" w:rsidP="003671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7183" w:rsidRDefault="00367183" w:rsidP="003671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7183" w:rsidRDefault="00367183" w:rsidP="003671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6A15" w:rsidRDefault="00186A15" w:rsidP="00367183">
      <w:pPr>
        <w:tabs>
          <w:tab w:val="left" w:pos="708"/>
          <w:tab w:val="center" w:pos="4153"/>
          <w:tab w:val="right" w:pos="8306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367183" w:rsidRPr="00DF6067" w:rsidRDefault="00131EE2" w:rsidP="00367183">
      <w:pPr>
        <w:tabs>
          <w:tab w:val="left" w:pos="708"/>
          <w:tab w:val="center" w:pos="4153"/>
          <w:tab w:val="right" w:pos="8306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kern w:val="28"/>
          <w:lang w:eastAsia="ru-RU"/>
        </w:rPr>
      </w:pPr>
      <w:r w:rsidRPr="00131EE2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478.85pt;margin-top:2.65pt;width:3.55pt;height:9.7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" stroked="f">
            <v:textbox>
              <w:txbxContent>
                <w:p w:rsidR="00367183" w:rsidRDefault="00367183" w:rsidP="00367183"/>
              </w:txbxContent>
            </v:textbox>
          </v:shape>
        </w:pict>
      </w:r>
      <w:r w:rsidR="00367183" w:rsidRPr="00DF6067">
        <w:rPr>
          <w:rFonts w:ascii="Times New Roman" w:eastAsia="Times New Roman" w:hAnsi="Times New Roman" w:cs="Times New Roman"/>
          <w:kern w:val="28"/>
          <w:lang w:eastAsia="ru-RU"/>
        </w:rPr>
        <w:t>Приложение</w:t>
      </w:r>
    </w:p>
    <w:p w:rsidR="00367183" w:rsidRPr="00DF6067" w:rsidRDefault="00367183" w:rsidP="00367183">
      <w:pPr>
        <w:tabs>
          <w:tab w:val="left" w:pos="851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kern w:val="28"/>
          <w:lang w:eastAsia="ru-RU"/>
        </w:rPr>
      </w:pPr>
      <w:r w:rsidRPr="00DF6067">
        <w:rPr>
          <w:rFonts w:ascii="Times New Roman" w:eastAsia="Times New Roman" w:hAnsi="Times New Roman" w:cs="Times New Roman"/>
          <w:kern w:val="28"/>
          <w:lang w:eastAsia="ru-RU"/>
        </w:rPr>
        <w:t>к постановлению главы</w:t>
      </w:r>
    </w:p>
    <w:p w:rsidR="00DF6067" w:rsidRPr="00DF6067" w:rsidRDefault="000F2372" w:rsidP="00367183">
      <w:pPr>
        <w:tabs>
          <w:tab w:val="left" w:pos="851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kern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kern w:val="28"/>
          <w:lang w:eastAsia="ru-RU"/>
        </w:rPr>
        <w:t>Шарнутовского</w:t>
      </w:r>
      <w:proofErr w:type="spellEnd"/>
      <w:r w:rsidR="00DF6067" w:rsidRPr="00DF6067">
        <w:rPr>
          <w:rFonts w:ascii="Times New Roman" w:eastAsia="Times New Roman" w:hAnsi="Times New Roman" w:cs="Times New Roman"/>
          <w:kern w:val="28"/>
          <w:lang w:eastAsia="ru-RU"/>
        </w:rPr>
        <w:t xml:space="preserve"> </w:t>
      </w:r>
      <w:r w:rsidR="00367183" w:rsidRPr="00DF6067">
        <w:rPr>
          <w:rFonts w:ascii="Times New Roman" w:eastAsia="Times New Roman" w:hAnsi="Times New Roman" w:cs="Times New Roman"/>
          <w:kern w:val="28"/>
          <w:lang w:eastAsia="ru-RU"/>
        </w:rPr>
        <w:t xml:space="preserve">СМО РК </w:t>
      </w:r>
    </w:p>
    <w:p w:rsidR="00367183" w:rsidRPr="00DF6067" w:rsidRDefault="00367183" w:rsidP="00367183">
      <w:pPr>
        <w:tabs>
          <w:tab w:val="left" w:pos="851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kern w:val="28"/>
          <w:lang w:eastAsia="ru-RU"/>
        </w:rPr>
      </w:pPr>
      <w:r w:rsidRPr="00DF6067">
        <w:rPr>
          <w:rFonts w:ascii="Times New Roman" w:eastAsia="Times New Roman" w:hAnsi="Times New Roman" w:cs="Times New Roman"/>
          <w:kern w:val="28"/>
          <w:lang w:eastAsia="ru-RU"/>
        </w:rPr>
        <w:t xml:space="preserve">№ </w:t>
      </w:r>
      <w:r w:rsidR="000F2372">
        <w:rPr>
          <w:rFonts w:ascii="Times New Roman" w:eastAsia="Times New Roman" w:hAnsi="Times New Roman" w:cs="Times New Roman"/>
          <w:kern w:val="28"/>
          <w:lang w:eastAsia="ru-RU"/>
        </w:rPr>
        <w:t>37</w:t>
      </w:r>
      <w:r w:rsidRPr="00DF6067">
        <w:rPr>
          <w:rFonts w:ascii="Times New Roman" w:eastAsia="Times New Roman" w:hAnsi="Times New Roman" w:cs="Times New Roman"/>
          <w:kern w:val="28"/>
          <w:lang w:eastAsia="ru-RU"/>
        </w:rPr>
        <w:t xml:space="preserve"> от </w:t>
      </w:r>
      <w:r w:rsidR="00DF6067" w:rsidRPr="00DF6067">
        <w:rPr>
          <w:rFonts w:ascii="Times New Roman" w:eastAsia="Times New Roman" w:hAnsi="Times New Roman" w:cs="Times New Roman"/>
          <w:kern w:val="28"/>
          <w:lang w:eastAsia="ru-RU"/>
        </w:rPr>
        <w:t>27.12.2018 г.</w:t>
      </w:r>
    </w:p>
    <w:p w:rsidR="00367183" w:rsidRDefault="00367183" w:rsidP="003671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367183" w:rsidRDefault="00367183" w:rsidP="003671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367183" w:rsidRDefault="00367183" w:rsidP="003671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367183" w:rsidRDefault="00367183" w:rsidP="0036718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осуществления бюджетных инвестиций в объекты муниципальной собственности</w:t>
      </w:r>
    </w:p>
    <w:p w:rsidR="00367183" w:rsidRDefault="00367183" w:rsidP="0036718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183" w:rsidRDefault="00367183" w:rsidP="0036718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Общие положения </w:t>
      </w:r>
    </w:p>
    <w:p w:rsidR="00367183" w:rsidRDefault="00367183" w:rsidP="003671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183" w:rsidRDefault="00367183" w:rsidP="00367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1.1. </w:t>
      </w:r>
      <w:proofErr w:type="gram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Настоящий Порядок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бюджетных инвестиций в объекты муниципальной собственности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(далее – Порядок) разработан в соответствии со ст. 79, 80 Бюджетного кодекса Российской Федерации, Федеральным </w:t>
      </w:r>
      <w:hyperlink r:id="rId6" w:history="1">
        <w:r>
          <w:rPr>
            <w:rStyle w:val="a3"/>
            <w:rFonts w:ascii="Times New Roman" w:eastAsia="Times New Roman" w:hAnsi="Times New Roman" w:cs="Times New Roman"/>
            <w:kern w:val="28"/>
            <w:sz w:val="24"/>
            <w:szCs w:val="24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от 25.02.1999 № 39-ФЗ "Об инвестиционной деятельности в Российской Федерации, осуществляемой в форме капитальных вложений", Положением о бюджетном процессе в </w:t>
      </w:r>
      <w:proofErr w:type="spellStart"/>
      <w:r w:rsidR="000F237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Шарнутовском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СМО РК и определяет порядок осуществления за счет средств местного бюджета бюджетных инвестиций в объекты муниципальной</w:t>
      </w:r>
      <w:proofErr w:type="gramEnd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собственности муниципального образования посредством:</w:t>
      </w:r>
    </w:p>
    <w:p w:rsidR="00367183" w:rsidRDefault="00367183" w:rsidP="00367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- осуществления капитальных вложений - приобретения, строительства, реконструкции, технического перевооружения (модернизации) материальных активов (основных средств) в связи с реализацией органами местного самоуправления полномочий, отнесенных к предмету их ведения;</w:t>
      </w:r>
    </w:p>
    <w:p w:rsidR="00367183" w:rsidRDefault="00367183" w:rsidP="00367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- приобретения имущественных прав (долей участия) в уставных капиталах хозяйственных обществ (акций).</w:t>
      </w:r>
    </w:p>
    <w:p w:rsidR="00367183" w:rsidRDefault="00367183" w:rsidP="00367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1.2. </w:t>
      </w:r>
      <w:proofErr w:type="gram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Настоящий Порядок не распространяется на правоотношения, связанные с возникновением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муниципальной собственности на долю в уставном капитале общества с ограниченной ответственностью в порядке приватизации муниципального имущества посредством преобразования унитарного предприятия в общество с ограниченной ответственностью, и в части осуществления бюджетных инвестиций в уставные капиталы хозяйственных обществ регулирует только процедуру приобретения имущественных прав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(долей участия - акций) в уставных капиталах акционерных обществ.</w:t>
      </w:r>
      <w:proofErr w:type="gramEnd"/>
    </w:p>
    <w:p w:rsidR="00367183" w:rsidRDefault="00367183" w:rsidP="00367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1.3. Термины и понятия, используемые в настоящем Порядке, применяются в том значении, в котором они используются в законодательных актах.</w:t>
      </w:r>
    </w:p>
    <w:p w:rsidR="00367183" w:rsidRDefault="00367183" w:rsidP="003671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Бюджетные ассигнования на осуществление бюджетных инвестиций в форме капитальных вложений в объекты капитального строительства муниципальной собственности, включая основные средства муниципальных учреждений и муниципальных унитарных предприятий, предусматриваются в соответствии с настоящим Порядком в муниципальных программах, предусматривающих приобретение, капитальное строительство, реконструкцию, модернизацию объектов капитального строительства муниципальной собственности.</w:t>
      </w:r>
    </w:p>
    <w:p w:rsidR="00367183" w:rsidRDefault="00367183" w:rsidP="003671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указанных муниципальных программ в части установления перечня необходимых, приобретаемых (создаваемых)  объектов капитального строительства, а также подлежащих реконструкции, модернизации (далее – реестр объектов), осуществляется в соответствии с приоритетами и целями, определенными документами стратегического планирования развития муниципального образования.</w:t>
      </w:r>
    </w:p>
    <w:p w:rsidR="00367183" w:rsidRDefault="00367183" w:rsidP="003671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Включение подлежащих приобретению, капитальному строительству, реконструкции, модернизации объектов капитального строительства муниципальной собственности в муниципальные программы с соответствующим распределением по каждому объекту объемов бюджетных ассигнований на осуществление бюджетных инвестиций в форме капитальных вложений осуществляется 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положительного заключения независимой экспертизы, выданного по итогам проведения проверки на предмет эффективности использования средств местного бюджета, направляемых на капитальные вложения в объекты муниципальной собственности.</w:t>
      </w:r>
      <w:proofErr w:type="gramEnd"/>
    </w:p>
    <w:p w:rsidR="00367183" w:rsidRDefault="00367183" w:rsidP="0036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1.6. Решение о подготовке и реализации бюджетных инвестиций в форме капитальных вложений в объекты капитального строительства муниципальной собственности принимается Администрацией </w:t>
      </w:r>
      <w:proofErr w:type="spellStart"/>
      <w:r w:rsidR="000F237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Шарнутовского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сельского </w:t>
      </w:r>
      <w:r w:rsidR="00DF606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муниципального образова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ния в форме нормативного правового акта об утверждении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программ, предусматривающих приобретение, капитальное строительство, реконструкцию, модернизацию  объектов капитального строительства муниципальной собственности.</w:t>
      </w:r>
    </w:p>
    <w:p w:rsidR="00367183" w:rsidRDefault="00367183" w:rsidP="003671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1.7. Бюджетные ассигнования на осуществление бюджетных инвестиций в форме капитальных вложений в объекты муниципальной собственности, не относящиеся к объектам капитального строительства, включая основные средства муниципальных учреждений, предусматриваются в муниципальных программах.</w:t>
      </w:r>
    </w:p>
    <w:p w:rsidR="00367183" w:rsidRDefault="00367183" w:rsidP="0036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183" w:rsidRDefault="00367183" w:rsidP="0036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осуществления бюджетных инвестиций в форме капитальных вложений в объекты капитального строительства муниципальной казны</w:t>
      </w:r>
      <w:r w:rsidR="00DF60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7183" w:rsidRDefault="00367183" w:rsidP="0036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183" w:rsidRDefault="00367183" w:rsidP="0036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Бюджетные ассигнования на осуществление бюджетных инвестиций в форме капитальных вложений в объекты капитального строительства муниципальной собственности муниципальной казны отражаются в ведомственной структуре расходов бюджета в соответствии с муниципальными программами в целях осуществления ею мероприятий по размещению заказа на поставки товаров, выполнение работ и оказание услуг для муниципальных нужд (далее - размещение заказов) в соответствии с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Федеральным законом от 05.04.2013 № 44-ФЗ «О</w:t>
      </w:r>
      <w:proofErr w:type="gramEnd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контрактной системе в сфере закупок товаров, работ,  услуг для обеспечения государственных и муниципальных нужд».</w:t>
      </w:r>
    </w:p>
    <w:p w:rsidR="00367183" w:rsidRDefault="00367183" w:rsidP="0036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Администрация </w:t>
      </w:r>
      <w:proofErr w:type="spellStart"/>
      <w:r w:rsidR="000F2372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Шарнутовского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="004319D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подготовку документации для размещения муниципального заказа на строительство, реконструкцию объектов капитального строительства местного значения, включая проектно-сметную документацию, а также проектов муниципальных контрактов.</w:t>
      </w:r>
    </w:p>
    <w:p w:rsidR="00367183" w:rsidRDefault="00367183" w:rsidP="0036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Санкционирование оплаты денежных обязательств по заключенным муниципальным контрактам осуществляется Администрацией </w:t>
      </w:r>
      <w:proofErr w:type="spellStart"/>
      <w:r w:rsidR="000F2372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Шарнутовского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="004319D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7183" w:rsidRDefault="00367183" w:rsidP="0036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Администрация </w:t>
      </w:r>
      <w:proofErr w:type="spellStart"/>
      <w:r w:rsidR="000F2372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Шарнутовского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="004319D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контроль </w:t>
      </w:r>
      <w:r w:rsidR="00243BC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43BC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расходованием сметного лимита по соответствующей структуре капитальных вложений по объектам капитального строительства муниципальной собственности.</w:t>
      </w:r>
    </w:p>
    <w:p w:rsidR="00367183" w:rsidRDefault="00367183" w:rsidP="0036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На случаи осуществления бюджетных инвестиций в форме капитальных вложений посредством приобретения объектов капитального строительства муниципальной собственности муниципальной казны не распространяются правила о размещении заказа в соответствии с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Федеральным законом от 05.04.2013 № 44-ФЗ «О контрактной системе в сфере закупок товаров, работ,  услуг для обеспечения государственных и муниципальных нужд».</w:t>
      </w:r>
    </w:p>
    <w:p w:rsidR="00367183" w:rsidRDefault="00367183" w:rsidP="0036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Приобретенные, созданные в результате осуществления бюджетных инвестиций в форме капитальных вложений, объекты капитального строительства муниципальной собственности подлежат учету в муниципальной казне в порядке, установленном муниципальным правовым актом Администрации </w:t>
      </w:r>
      <w:proofErr w:type="spellStart"/>
      <w:r w:rsidR="000F2372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Шарнутовского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="004319D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67183" w:rsidRDefault="00367183" w:rsidP="0036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Впоследствии, в случае необходимости, в установленном правовым актом Администрации </w:t>
      </w:r>
      <w:proofErr w:type="spellStart"/>
      <w:r w:rsidR="000F2372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Шарнутовского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="004319D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порядке, объекты капитального строительства муниципальной собственности могут быть переданы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 казны в хозяйственное ведение или оперативное управление муниципальным унитарным предприятиям или муниципальным учреждениям.</w:t>
      </w:r>
      <w:proofErr w:type="gramEnd"/>
    </w:p>
    <w:p w:rsidR="00367183" w:rsidRDefault="00367183" w:rsidP="0036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2.7. Увеличение стоимости объектов капитального строительства муниципальной собственности муниципальной казны, возникшее вследствие осуществления бюджетных инвестиций в форме капитальных вложений посредством проведения их реконструкции, технического перевооружения (модернизации), подлежит отражению в бюджетном учете в установленном порядке.</w:t>
      </w:r>
    </w:p>
    <w:p w:rsidR="00367183" w:rsidRDefault="00367183" w:rsidP="00367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183" w:rsidRDefault="00367183" w:rsidP="00367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Порядок осуществления бюджетных инвестиций в форме капитальных вложений в основные средства муниципальных унитарных предприятий </w:t>
      </w:r>
    </w:p>
    <w:p w:rsidR="00367183" w:rsidRDefault="00367183" w:rsidP="00367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183" w:rsidRDefault="00367183" w:rsidP="00367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Бюджетные ассигнования на осуществление бюджетных инвестиций в форме капитальных вложений в объекты капитального строительства муниципальной собственности - основные средства муниципальных унитарных предприятий (далее - предприятия), отражаются в ведомственной структуре расходов бюджета в соответствии с муниципальными программами для направления их предприятиям в целях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приобретения, строительства, реконструкции, технического перевооружения (модернизации) материальных активов (основных средств) предприятия.</w:t>
      </w:r>
      <w:proofErr w:type="gramEnd"/>
    </w:p>
    <w:p w:rsidR="00367183" w:rsidRDefault="00367183" w:rsidP="00367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Бюджетные ассигнования на осуществление бюджетных инвестиций в форме капитальных вложений в основные средства предприятий, не относящиеся к объектам капитального строительства, отражаются в ведомственной структуре расходов бюджета для направления их предприятиям в целях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приобретения, технического перевооружения (модернизации) машин, оборудования, инструментов, иных материальных активов (основных средств) предприятия, используемых предприятием при осуществлении уставной деятельности.</w:t>
      </w:r>
      <w:proofErr w:type="gramEnd"/>
    </w:p>
    <w:p w:rsidR="00367183" w:rsidRDefault="00367183" w:rsidP="00367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Предоставление бюджетных инвестиций предприятию, основанному на праве оперативного управления (казенное предприятие), влечет соответствующее увеличение стоимости основных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едприятия, находящихся на праве оперативного управления.</w:t>
      </w:r>
    </w:p>
    <w:p w:rsidR="00367183" w:rsidRDefault="00367183" w:rsidP="00367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Предоставление бюджетных инвестиций предприятию, основанному  на праве хозяйственного ведения, влечет увеличение уставного фонда предприятия на сумму представленных бюджетных инвестиций.</w:t>
      </w:r>
    </w:p>
    <w:p w:rsidR="00367183" w:rsidRDefault="00367183" w:rsidP="00367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Включение в муниципальную программу мероприятий по осуществлению бюджетных инвестиций в форме капитальных вложений в объекты капитального строительства - основные средства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предприятия,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основанного на праве хозяйственного ведения,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осуществляется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соблюдения  установленных Федеральным законом от 14.11.2002  № 161-ФЗ "О государственных и муниципальных унитарных предприятиях" условий увеличения уставного фонда муниципального унитарного предприятия.</w:t>
      </w:r>
    </w:p>
    <w:p w:rsidR="00367183" w:rsidRDefault="00367183" w:rsidP="00367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бюджетных инвестиций предприятию, основанному  на праве хозяйственного ведения, осуществляется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в пределах бюджетных ассигнований по соответствующим кодам бюджетной классификации на основании распоряжения Администрации </w:t>
      </w:r>
      <w:proofErr w:type="spellStart"/>
      <w:r w:rsidR="000F237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Шарнутовского</w:t>
      </w:r>
      <w:proofErr w:type="spellEnd"/>
      <w:r w:rsidR="004319D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сельского </w:t>
      </w:r>
      <w:r w:rsidR="004319D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об увеличении вследствие осуществления бюджетных инвестиций уставного фонда предприятия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соответствующим внесением изменений в устав предприятия (отражением в нем размера уставного фонда)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(соглашения), подготовленного Администрацией </w:t>
      </w:r>
      <w:proofErr w:type="spellStart"/>
      <w:r w:rsidR="000F2372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Шарнутовского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="004319D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67183" w:rsidRDefault="00367183" w:rsidP="00367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3.7. В договоре (соглашении) о предоставлении бюджетных инвестиций предприятию обязательно указываются:</w:t>
      </w:r>
    </w:p>
    <w:p w:rsidR="00367183" w:rsidRDefault="00367183" w:rsidP="00367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целевое назначение и срок реализации бюджетных инвестиций;</w:t>
      </w:r>
    </w:p>
    <w:p w:rsidR="00367183" w:rsidRDefault="00367183" w:rsidP="00367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-объем бюджетных инвестиций (в том числе сметная стоимость объекта капитального строительства, включая распределение по годам реализации бюджетных инвестиций;</w:t>
      </w:r>
    </w:p>
    <w:p w:rsidR="00367183" w:rsidRDefault="00367183" w:rsidP="00367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порядок перечисления бюджетных инвестиций;</w:t>
      </w:r>
    </w:p>
    <w:p w:rsidR="00367183" w:rsidRDefault="00367183" w:rsidP="00367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условие об обязательной проверке главным распорядителем (распорядителем) бюджетных средств, предоставляющим бюджетные инвестиции, и органом государственного (муниципального) финансового контроля соблюдения условий, целей и порядка предоставления бюджетных инвестиций их получателями;</w:t>
      </w:r>
    </w:p>
    <w:p w:rsidR="00367183" w:rsidRDefault="00367183" w:rsidP="00367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проведения проверок соблюдения предприятием условий, установленных заключенным соглашением о предоставлении бюджетных инвестиций;</w:t>
      </w:r>
    </w:p>
    <w:p w:rsidR="00367183" w:rsidRDefault="00367183" w:rsidP="00367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возврата в местный бюджет сумм, неправомерно использованных предприятием, в случае установления по итогам проведенных проверок факта нарушения целей и условий, определенных заключенным соглашением по предоставлению бюджетных инвестиций;</w:t>
      </w:r>
    </w:p>
    <w:p w:rsidR="00367183" w:rsidRDefault="00367183" w:rsidP="00367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порядок и сроки предоставления предприятием отчетности об использовании бюджетных инвестиций, включая обязательство предприятия направлять в Администрацию </w:t>
      </w:r>
      <w:proofErr w:type="spellStart"/>
      <w:r w:rsidR="000F2372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Шарнутовского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="004319D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завершении процедуры капитальных вложений для включения созданных объектов в реестр муниципальной собственности или отражения изменений балансовой стоимости объекта муниципальной собственности в результате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реконструкции, технического перевооружения (модернизации) основных средств предприятия.</w:t>
      </w:r>
      <w:proofErr w:type="gramEnd"/>
    </w:p>
    <w:p w:rsidR="00367183" w:rsidRDefault="00367183" w:rsidP="003671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Предприятие самостоятельно организует привлечение подрядчика для проведения строительных работ, работ по реконструкции, модернизации основных средств, осуществляет контроль </w:t>
      </w:r>
      <w:r w:rsidR="004319D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319D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сроков и качества выполнения обязательств контрагентом.</w:t>
      </w:r>
    </w:p>
    <w:p w:rsidR="00367183" w:rsidRDefault="00367183" w:rsidP="003671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Предприятия, осуществляющие виды деятельности, относящиеся к сфере деятельности естественных монополий, и (или) регулируемые виды деятельности в сфере электроснабжения, газоснабжения, теплоснабжения, водоснабжения, водоотведения и очистки сточных вод, утилизации (захоронения) твердых бытовых отходов, в случае, если общая выручка от указанных видов деятельности составляет более чем десять процентов общей суммы выручки от всех видов деятельности, ими осуществляемых, при закупке товаров, работ, услуг руководствуются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Гражданским </w:t>
      </w:r>
      <w:hyperlink r:id="rId7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Федеральным </w:t>
      </w:r>
      <w:hyperlink r:id="rId8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18.07.2011 № 223-ФЗ "О закупках товаров, работ, услуг отдельными видами юридических лиц".</w:t>
      </w:r>
    </w:p>
    <w:p w:rsidR="00367183" w:rsidRDefault="00367183" w:rsidP="00367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Предоставление бюджетных инвестиций предприятию, основанному  на праве оперативного управления, осуществляется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в пределах бюджетных ассигнований по соответствующим кодам бюджетной классификации на основании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(соглашения), подготовленного Администрацией </w:t>
      </w:r>
      <w:proofErr w:type="spellStart"/>
      <w:r w:rsidR="000F2372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Шарнутовского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="004319D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Указанный договор должен содержать условия, определенные п. 3.7 настоящего Порядка.</w:t>
      </w:r>
    </w:p>
    <w:p w:rsidR="00367183" w:rsidRDefault="00367183" w:rsidP="00367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 Созданные (приобретенные) в результате осуществления предприятием капитальных вложений за счет бюджетных инвестиций основные средства предприятия подлежат учету в реестре муниципальной собственности и закреплению за предприятием на праве хозяйственного ведения или оперативного управления (для казенных предприятий). </w:t>
      </w:r>
    </w:p>
    <w:p w:rsidR="00367183" w:rsidRDefault="00367183" w:rsidP="00367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 Увеличение за счет бюджетных инвестиций стоимости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основных сре</w:t>
      </w:r>
      <w:proofErr w:type="gram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дств пр</w:t>
      </w:r>
      <w:proofErr w:type="gramEnd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едприятия вследствие реконструкции, технического перевооружения (модернизации)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отражается на балансовой стоимости объекта в бухгалтерском учете предприятия и реестре муниципальной собственности.</w:t>
      </w:r>
    </w:p>
    <w:p w:rsidR="00367183" w:rsidRDefault="00367183" w:rsidP="00367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367183" w:rsidRDefault="00367183" w:rsidP="00367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Порядок осуществления бюджетных инвестиций в форме капитальных вложений в основные средства муниципальных бюджетных и автономных учреждений</w:t>
      </w:r>
    </w:p>
    <w:p w:rsidR="00367183" w:rsidRDefault="00367183" w:rsidP="00367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67183" w:rsidRDefault="00367183" w:rsidP="00367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Бюджетные ассигнования на осуществление бюджетных инвестиций в форме капитальных вложений в основные средства муниципальных бюджетных и автономных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учреждений (далее – учреждение), не относящиеся к объектам капитального строительства, бюджетные ассигнования на предоставление бюджетных инвестиций в соответствии с муниципальными программами для направления их учреждениям в целях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приобретения, технического перевооружения (модернизации) машин, оборудования, инструментов, иных материальных активов (основных средств) учреждения, используемых им при осуществлении</w:t>
      </w:r>
      <w:proofErr w:type="gramEnd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уставной деятельности,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отражаются в ведомственной структуре расходов бюджета.</w:t>
      </w:r>
    </w:p>
    <w:p w:rsidR="00367183" w:rsidRDefault="00367183" w:rsidP="00367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4.2. </w:t>
      </w:r>
      <w:proofErr w:type="gram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Объемы бюджетных ассигнований на осуществление бюджетных инвестиций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капитальных вложений в основные средства муниципальных бюджетных и автономных учреждений (далее – учреждение), не относящиеся к объектам капитального строительства, устанавливаемые в  муниципальных программах, определяются  на основании анализа финансово-экономического обоснования необходимости предоставления инвестиций, документов, подтверждающих потребность учреждения в планируемых расходах.</w:t>
      </w:r>
      <w:proofErr w:type="gramEnd"/>
    </w:p>
    <w:p w:rsidR="00367183" w:rsidRDefault="00367183" w:rsidP="00367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Предоставление бюджетных инвестиций учреждению осуществляется посредством заключения договора в форме соглашения о предоставлении субсидии на иные цели (далее – соглашение), заключенного между учреждением и Администрацией </w:t>
      </w:r>
      <w:proofErr w:type="spellStart"/>
      <w:r w:rsidR="000F2372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Шарнутовского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="004319D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осуществляющей в отношении учреждения функции и полномочия учредителя, которому в ведомственной структуре расходов бюджета предусмотрены бюджетные ассигнования на предоставление бюджетных инвестиций учреждению.</w:t>
      </w:r>
    </w:p>
    <w:p w:rsidR="00367183" w:rsidRDefault="00367183" w:rsidP="00367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 Соглашение с муниципальным бюджетным или автономным учреждением  заключается в пределах доведенных бюджетных ассигнований на предоставление бюджетных инвестиций на основании анализа представленных учреждением документов, содержащих:</w:t>
      </w:r>
    </w:p>
    <w:p w:rsidR="00367183" w:rsidRDefault="00367183" w:rsidP="00367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планируемых к приобретению объектов основных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иложением заключения о наличии (отсутствии) аналогичного имущества в муниципальной казне либо оперативном управлении учреждения;</w:t>
      </w:r>
    </w:p>
    <w:p w:rsidR="00367183" w:rsidRDefault="00367183" w:rsidP="00367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информацию о стоимости планируемых к приобретению объектов основных средств;</w:t>
      </w:r>
    </w:p>
    <w:p w:rsidR="00367183" w:rsidRDefault="00367183" w:rsidP="00367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перечень планируемых расходов капитального характера на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техническое перевооружение (модернизацию) с обоснованием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каждому направлению и сроки их реализации;</w:t>
      </w:r>
    </w:p>
    <w:p w:rsidR="00367183" w:rsidRDefault="00367183" w:rsidP="00367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обоснование необходимости наличия у учреждения тех или иных основных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ц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елях надлежащего оказания (выполнения) муниципальных услуг (выполнения работ) в соответствии с уставом учреждения;</w:t>
      </w:r>
    </w:p>
    <w:p w:rsidR="00367183" w:rsidRDefault="00367183" w:rsidP="00367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обоснование социального положительного эффекта, ожидаемых результатов повышения (улучшения) показателей качества, доступности или объема (содержания) оказываемых (выполняемых) учреждением муниципальных услуг, работ.</w:t>
      </w:r>
      <w:proofErr w:type="gramEnd"/>
    </w:p>
    <w:p w:rsidR="00367183" w:rsidRDefault="00367183" w:rsidP="00367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Администрация </w:t>
      </w:r>
      <w:proofErr w:type="spellStart"/>
      <w:r w:rsidR="000F2372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Шарнутовского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="004319D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осуществляющая в отношении учреждения функции и полномочия учредителя, в течение 10 рабочих дней с момента поступления документов, указанных в </w:t>
      </w:r>
      <w:hyperlink r:id="rId9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4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.4 настоящего Порядка, рассматривает их и определяет целесообразность предоставления бюджетных инвестиций учреждению, подготавливает проект соглашения.</w:t>
      </w:r>
    </w:p>
    <w:p w:rsidR="00367183" w:rsidRDefault="00367183" w:rsidP="00367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4.6. В соглашении обязательно должны быть предусмотрены следующие условия:</w:t>
      </w:r>
    </w:p>
    <w:p w:rsidR="00367183" w:rsidRDefault="00367183" w:rsidP="00367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объем и целевое назначение бюджетных инвестиций в основные средства учреждения (с указанием перечня приобретаемого, модернизируемого, имущества);</w:t>
      </w:r>
    </w:p>
    <w:p w:rsidR="00367183" w:rsidRDefault="00367183" w:rsidP="00367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график предоставления бюджетных инвестиций (при необходимости);</w:t>
      </w:r>
    </w:p>
    <w:p w:rsidR="00367183" w:rsidRDefault="00367183" w:rsidP="00367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к срокам и результатам осуществления капитальных вложений в основные средства за счет бюджетных инвестиций;</w:t>
      </w:r>
    </w:p>
    <w:p w:rsidR="00367183" w:rsidRDefault="00367183" w:rsidP="00367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требование к форме, срокам и порядку представления отчетности об использовании бюджетных инвестиций;</w:t>
      </w:r>
    </w:p>
    <w:p w:rsidR="00367183" w:rsidRDefault="00367183" w:rsidP="00367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условие об обязательной проверке главным распорядителем (распорядителем) бюджетных средств, предоставляющим бюджетные инвестиции, и органом государственного (муниципального) финансового контроля соблюдения условий, целей и порядка предоставления бюджетных инвестиций их получателями;</w:t>
      </w:r>
    </w:p>
    <w:p w:rsidR="00367183" w:rsidRDefault="00367183" w:rsidP="00367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порядок и периодичность проведения мероприятий контроля </w:t>
      </w:r>
      <w:r w:rsidR="004319D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319D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условий, целей и порядка предоставления бюджетных инвестиций их получателями;</w:t>
      </w:r>
    </w:p>
    <w:p w:rsidR="00367183" w:rsidRDefault="00367183" w:rsidP="00367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порядок возврата сумм, использованных учреждением, в случае установления по итогам проверок, проведенных учредителем, а также иными уполномоченными органами контроля, факта нарушения целей и условий, определенных заключенным договором (соглашением), а также сумм, неиспользованных в текущем финансовом году, при отсутствии наличия потребности в направлении их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цели;</w:t>
      </w:r>
    </w:p>
    <w:p w:rsidR="00367183" w:rsidRDefault="00367183" w:rsidP="00367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ответственность сторон за нарушение условий соглашения.</w:t>
      </w:r>
    </w:p>
    <w:p w:rsidR="00367183" w:rsidRDefault="00367183" w:rsidP="00367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4.7. Перечисление бюджетных инвестиций учреждению осуществляется в сроки, установленные соглашением.</w:t>
      </w:r>
    </w:p>
    <w:p w:rsidR="00367183" w:rsidRDefault="00367183" w:rsidP="00367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Бюджетное учреждение организует размещение заказов на поставку товаров, выполнение работ и оказание услуг для нужд муниципального бюджетного учреждения в соответствии с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Федеральным законом от 05.04.2013 № 44-ФЗ «О контрактной системе в сфере закупок товаров, работ,  услуг для обеспечения государственных и муниципальных нужд»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заключает соответствующие договоры поставки, подряда, оказания услуг.</w:t>
      </w:r>
    </w:p>
    <w:p w:rsidR="00367183" w:rsidRDefault="00367183" w:rsidP="00367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Автономные учреждения заключают договоры поставки, подряда, оказания услуг в соответствии с  Федеральным </w:t>
      </w:r>
      <w:hyperlink r:id="rId10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18.07.2011 № 223-ФЗ "О закупках товаров, работ, услуг отдельными видами юридических лиц".</w:t>
      </w:r>
    </w:p>
    <w:p w:rsidR="00367183" w:rsidRDefault="00367183" w:rsidP="00367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бюджетных инвестиций автономному и бюджетному учреждению в форме капитальных вложений в целях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технического перевооружения (модернизации) машин, оборудования, инструментов, иных материальных активов (основных средств)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влечет соответствующее увеличение стоимости основных средств, находящихся на праве оперативного управления у автономного и бюджетного учреждения и подлежит отражению в бухгалтерском учете  учреждения.</w:t>
      </w:r>
    </w:p>
    <w:p w:rsidR="00367183" w:rsidRDefault="00367183" w:rsidP="00367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Приобретенные учреждениями основные средства подлежат учету в реестре муниципальной собственности и закреплению за учреждением на праве оперативного управления.</w:t>
      </w:r>
    </w:p>
    <w:p w:rsidR="00367183" w:rsidRDefault="00367183" w:rsidP="00367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183" w:rsidRDefault="00367183" w:rsidP="00367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Порядок предоставления бюджетных инвестиций юридическим лицам, не являющимся муниципальными предприятиями или учреждениями</w:t>
      </w:r>
    </w:p>
    <w:p w:rsidR="00367183" w:rsidRDefault="00367183" w:rsidP="00367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183" w:rsidRDefault="00367183" w:rsidP="00367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бюджетных инвестиций юридическим лицам, не являющимся муниципальными учреждениями или предприятиями, влечет возникновение права муниципальной собственности на эквивалентную объему бюджетных инвестиций часть (долю) в уставных капиталах юридических лиц (далее – субъект инвестиций) и осуществляется посредством заключения гражданско-правовых договоров об участии муниципалитета, в лице Администрации </w:t>
      </w:r>
      <w:proofErr w:type="spellStart"/>
      <w:r w:rsidR="000F2372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Шарнутовского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="004319D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собственности субъекта инвестиций (приобретения долей в уставном капитале, пакета акций субъекта инвестиций).</w:t>
      </w:r>
      <w:proofErr w:type="gramEnd"/>
    </w:p>
    <w:p w:rsidR="00367183" w:rsidRDefault="00367183" w:rsidP="00367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бюджетных инвестиций в открытое акционерное общество, влекущее возникновение права муниципальной собственности на эквивалентную объему бюджетных инвестиций часть в уставном капитале (пакет акций), производится посредством внесения бюджетных средств в качестве вклада в уставные капиталы открытых акционерных обществ, оформленного заключенным между Администрацией </w:t>
      </w:r>
      <w:proofErr w:type="spellStart"/>
      <w:r w:rsidR="000F2372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Шарнутовского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="004319D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субъектом инвестиций договора об участии муниципального образования в собственности субъекта инвестиций.</w:t>
      </w:r>
      <w:proofErr w:type="gramEnd"/>
    </w:p>
    <w:p w:rsidR="00367183" w:rsidRDefault="00367183" w:rsidP="00367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Осуществление бюджетных инвестиций в уставный капитал  открытого акционерного общества должно быть обусловлено их целевым вложением в основные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средства (приобретения, строительства, реконструкции, модернизации объектов капитального строительства, машин, оборудования),  необходимые для использования при ведении уставной деятельности, на основании  инвестиционного проекта, отобранного в целях осуществления бюджетных инвестиций в установленном порядке.</w:t>
      </w:r>
    </w:p>
    <w:p w:rsidR="00367183" w:rsidRDefault="00367183" w:rsidP="00367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бюджетных инвестиций должно приводить к увеличению активов (стоимости основных средств) субъекта инвестиций.</w:t>
      </w:r>
    </w:p>
    <w:p w:rsidR="00367183" w:rsidRDefault="00367183" w:rsidP="00367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 Бюджетные инвестиции, планируемые к предоставлению субъекту инвестиций, утверждаются решением о местном бюджете на соответствующий финансовый год путем включения в решение о бюджете текстовой статьи с указанием юридического лица, объема и целевого назначения бюджетных ассигнований.</w:t>
      </w:r>
    </w:p>
    <w:p w:rsidR="00367183" w:rsidRDefault="00367183" w:rsidP="003671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5.5. Отбор инвестиционных проектов, в </w:t>
      </w:r>
      <w:proofErr w:type="gram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целях</w:t>
      </w:r>
      <w:proofErr w:type="gramEnd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реализации которых могут быть предоставлены бюджетные инвестиции, осуществляется посредством проведения публичных процедур (торгов), предшествующих формированию местного бюджета на очередной финансовый год.</w:t>
      </w:r>
    </w:p>
    <w:p w:rsidR="00367183" w:rsidRDefault="00367183" w:rsidP="003671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5.6. </w:t>
      </w:r>
      <w:proofErr w:type="gram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Предоставление бюджетных инвестиций открытому акционерному обществу, в котором имеется доля участия </w:t>
      </w:r>
      <w:proofErr w:type="spellStart"/>
      <w:r w:rsidR="000F237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Шарнутовского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сельского муниципального образования, осуществляется без проведения торгов или иных публичных процедур, при условии соответствия целей реализации инвестиционного проекта определенным Федеральным законом от 26.07.2006 № 135-ФЗ "О защите конкуренции" целям предоставления муниципальной преференции в рамках осуществления полномочий по решению вопросов местного значения, а также при наличии положительного заключения независимой экспертизы</w:t>
      </w:r>
      <w:proofErr w:type="gramEnd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об экономической эффективности и финансовой состоятельности инвестиционного проекта.</w:t>
      </w:r>
    </w:p>
    <w:p w:rsidR="00367183" w:rsidRDefault="00367183" w:rsidP="00367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5.7. </w:t>
      </w:r>
      <w:proofErr w:type="gram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Решение о предоставлении бюджетных инвестиций на увеличение уставного капитала открытому акционерному обществу, доля участия </w:t>
      </w:r>
      <w:proofErr w:type="spellStart"/>
      <w:r w:rsidR="000F237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Шарнутовского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сельского муниципального образования  в котором составляет менее 100 %, принимается при условии принятия общим собранием общества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об увеличении уставного капитала путем размещения дополнительных акций по закрытой подписке с преимущественным правом приобретения размещаемых дополнительных акций </w:t>
      </w:r>
      <w:proofErr w:type="spellStart"/>
      <w:r w:rsidR="004319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Обильнен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сельским муниципальным образованием.</w:t>
      </w:r>
      <w:proofErr w:type="gramEnd"/>
    </w:p>
    <w:p w:rsidR="00367183" w:rsidRDefault="00367183" w:rsidP="00367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5.8.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</w:t>
      </w:r>
      <w:proofErr w:type="spellStart"/>
      <w:r w:rsidR="000F2372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Шарнутовского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="004319D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трех месяцев после дня вступления в силу решения о местном бюджете, содержащего текстовую статью с указанием субъекта инвестиций, объема и целевого использования бюджетных ассигнований, заключает договор об участии муниципального образования в собственности субъекта инвестиций.</w:t>
      </w:r>
    </w:p>
    <w:p w:rsidR="00367183" w:rsidRDefault="00367183" w:rsidP="00367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заключенного договора об участии </w:t>
      </w:r>
      <w:proofErr w:type="spellStart"/>
      <w:r w:rsidR="000F2372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Шарнутовского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муниципального образования Республики Калмыкия в собственности субъекта инвестиций уполномоченным органом производится перечисление бюджетных средств с единого счета бюджета муниципального образования на расчетный счет субъекта инвестиций.</w:t>
      </w:r>
    </w:p>
    <w:p w:rsidR="00367183" w:rsidRDefault="00367183" w:rsidP="00367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оформленных в установленном порядке договоров служит основанием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непредоставления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инвестиций.</w:t>
      </w:r>
    </w:p>
    <w:p w:rsidR="00367183" w:rsidRDefault="00367183" w:rsidP="00367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183" w:rsidRDefault="00367183" w:rsidP="003671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7183" w:rsidRDefault="00367183" w:rsidP="00367183"/>
    <w:p w:rsidR="000470A3" w:rsidRDefault="000470A3"/>
    <w:sectPr w:rsidR="000470A3" w:rsidSect="00047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60643"/>
    <w:multiLevelType w:val="hybridMultilevel"/>
    <w:tmpl w:val="5734D95C"/>
    <w:lvl w:ilvl="0" w:tplc="0419000F">
      <w:start w:val="2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67183"/>
    <w:rsid w:val="000470A3"/>
    <w:rsid w:val="000F2372"/>
    <w:rsid w:val="00131EE2"/>
    <w:rsid w:val="00186A15"/>
    <w:rsid w:val="001F4D81"/>
    <w:rsid w:val="00243BC7"/>
    <w:rsid w:val="00367183"/>
    <w:rsid w:val="004319DD"/>
    <w:rsid w:val="004D2AA9"/>
    <w:rsid w:val="00564476"/>
    <w:rsid w:val="007B5C69"/>
    <w:rsid w:val="008179B4"/>
    <w:rsid w:val="00877117"/>
    <w:rsid w:val="00970BC7"/>
    <w:rsid w:val="00A14745"/>
    <w:rsid w:val="00B04623"/>
    <w:rsid w:val="00B12057"/>
    <w:rsid w:val="00DF6067"/>
    <w:rsid w:val="00FE1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718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6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6A1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F60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5D869640620885AF4D480A8A2B8840F3EBE7E4C7FB6C1B736C641FC6O7CB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5D869640620885AF4D480A8A2B8840F3EBE7E2C6FF6C1B736C641FC6O7CB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8742AE445D73DA22F7B759D08754F4D6D6B075A51959E0AD79A5667DELEDAH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D75D869640620885AF4D480A8A2B8840F3EBE7E4C7FB6C1B736C641FC6O7C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E8A45601DE95DFE0C802B48AF0FCC5F6B18F55DB63BC26F1B1C7FBDAFEFF6CD88F276C3C600C51F7570F6Dl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3716</Words>
  <Characters>21186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</cp:lastModifiedBy>
  <cp:revision>11</cp:revision>
  <cp:lastPrinted>2019-11-15T06:34:00Z</cp:lastPrinted>
  <dcterms:created xsi:type="dcterms:W3CDTF">2019-02-07T11:41:00Z</dcterms:created>
  <dcterms:modified xsi:type="dcterms:W3CDTF">2019-11-15T06:34:00Z</dcterms:modified>
</cp:coreProperties>
</file>