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B9" w:rsidRPr="000D09B9" w:rsidRDefault="000D09B9" w:rsidP="000D09B9">
      <w:pPr>
        <w:spacing w:line="36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9B9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9B9">
        <w:rPr>
          <w:rFonts w:ascii="Times New Roman" w:hAnsi="Times New Roman" w:cs="Times New Roman"/>
          <w:b/>
          <w:sz w:val="24"/>
          <w:szCs w:val="24"/>
        </w:rPr>
        <w:t>Перечень используемых сокращений.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РФ               – Российская Федерация;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РК               – Республика Калмыкия;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РМО           – районное муниципальное образование;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ГМО           – городское муниципальное образование;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СМО          – сельское муниципальное образование;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ГО              – городской округ;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ГП              – городское поселение;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СП              – сельское поселение;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СНП          – сельский населенный пункт;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г.               – город;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пос. (п.)    - поселок;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с.               – село;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д.               – деревня;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х.               – хутор;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стан.         – станция;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ФЗ            – Федеральный закон;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ПП           – Постановление Правительства;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Адм.        – Администрация;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СП           -  свод правил (строительных);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СниП      – строительные нормы и правила;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СанПиН  – санитарные нормы и правила;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ЧС</w:t>
      </w:r>
      <w:r w:rsidRPr="000D09B9">
        <w:rPr>
          <w:rFonts w:ascii="Times New Roman" w:hAnsi="Times New Roman" w:cs="Times New Roman"/>
          <w:sz w:val="24"/>
          <w:szCs w:val="24"/>
        </w:rPr>
        <w:tab/>
        <w:t xml:space="preserve">   – чрезвычайная ситуация;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ООПТ</w:t>
      </w:r>
      <w:r w:rsidRPr="000D09B9">
        <w:rPr>
          <w:rFonts w:ascii="Times New Roman" w:hAnsi="Times New Roman" w:cs="Times New Roman"/>
          <w:sz w:val="24"/>
          <w:szCs w:val="24"/>
        </w:rPr>
        <w:tab/>
        <w:t xml:space="preserve">   – особо охраняемые природные территории;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СЗЗ</w:t>
      </w:r>
      <w:r w:rsidRPr="000D09B9">
        <w:rPr>
          <w:rFonts w:ascii="Times New Roman" w:hAnsi="Times New Roman" w:cs="Times New Roman"/>
          <w:sz w:val="24"/>
          <w:szCs w:val="24"/>
        </w:rPr>
        <w:tab/>
        <w:t xml:space="preserve">   – санитарно-защитная зона;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ВОЗ</w:t>
      </w:r>
      <w:r w:rsidRPr="000D09B9">
        <w:rPr>
          <w:rFonts w:ascii="Times New Roman" w:hAnsi="Times New Roman" w:cs="Times New Roman"/>
          <w:sz w:val="24"/>
          <w:szCs w:val="24"/>
        </w:rPr>
        <w:tab/>
        <w:t xml:space="preserve">   – водоохранная зона;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ПЗП</w:t>
      </w:r>
      <w:r w:rsidRPr="000D09B9">
        <w:rPr>
          <w:rFonts w:ascii="Times New Roman" w:hAnsi="Times New Roman" w:cs="Times New Roman"/>
          <w:sz w:val="24"/>
          <w:szCs w:val="24"/>
        </w:rPr>
        <w:tab/>
        <w:t xml:space="preserve">   – прибрежные защитные полосы;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р.</w:t>
      </w:r>
      <w:r w:rsidRPr="000D09B9">
        <w:rPr>
          <w:rFonts w:ascii="Times New Roman" w:hAnsi="Times New Roman" w:cs="Times New Roman"/>
          <w:sz w:val="24"/>
          <w:szCs w:val="24"/>
        </w:rPr>
        <w:tab/>
        <w:t xml:space="preserve">   – река;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lastRenderedPageBreak/>
        <w:t>руч.        – ручей;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оз.          – озеро;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вдхр.</w:t>
      </w:r>
      <w:r w:rsidRPr="000D09B9">
        <w:rPr>
          <w:rFonts w:ascii="Times New Roman" w:hAnsi="Times New Roman" w:cs="Times New Roman"/>
          <w:sz w:val="24"/>
          <w:szCs w:val="24"/>
        </w:rPr>
        <w:tab/>
        <w:t>– водохранилище;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пр.         – пруд;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с/х</w:t>
      </w:r>
      <w:r w:rsidRPr="000D09B9">
        <w:rPr>
          <w:rFonts w:ascii="Times New Roman" w:hAnsi="Times New Roman" w:cs="Times New Roman"/>
          <w:sz w:val="24"/>
          <w:szCs w:val="24"/>
        </w:rPr>
        <w:tab/>
        <w:t>– сельскохозяйственный;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а/д</w:t>
      </w:r>
      <w:r w:rsidRPr="000D09B9">
        <w:rPr>
          <w:rFonts w:ascii="Times New Roman" w:hAnsi="Times New Roman" w:cs="Times New Roman"/>
          <w:sz w:val="24"/>
          <w:szCs w:val="24"/>
        </w:rPr>
        <w:tab/>
        <w:t>– автодорога;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ж/д</w:t>
      </w:r>
      <w:r w:rsidRPr="000D09B9">
        <w:rPr>
          <w:rFonts w:ascii="Times New Roman" w:hAnsi="Times New Roman" w:cs="Times New Roman"/>
          <w:sz w:val="24"/>
          <w:szCs w:val="24"/>
        </w:rPr>
        <w:tab/>
        <w:t>– железная дорога;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ГУП</w:t>
      </w:r>
      <w:r w:rsidRPr="000D09B9">
        <w:rPr>
          <w:rFonts w:ascii="Times New Roman" w:hAnsi="Times New Roman" w:cs="Times New Roman"/>
          <w:sz w:val="24"/>
          <w:szCs w:val="24"/>
        </w:rPr>
        <w:tab/>
        <w:t>– государственное унитарное предприятие;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 xml:space="preserve">МУ </w:t>
      </w:r>
      <w:r w:rsidRPr="000D09B9">
        <w:rPr>
          <w:rFonts w:ascii="Times New Roman" w:hAnsi="Times New Roman" w:cs="Times New Roman"/>
          <w:sz w:val="24"/>
          <w:szCs w:val="24"/>
        </w:rPr>
        <w:tab/>
        <w:t>– муниципальное учреждение;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ЗАО</w:t>
      </w:r>
      <w:r w:rsidRPr="000D09B9">
        <w:rPr>
          <w:rFonts w:ascii="Times New Roman" w:hAnsi="Times New Roman" w:cs="Times New Roman"/>
          <w:sz w:val="24"/>
          <w:szCs w:val="24"/>
        </w:rPr>
        <w:tab/>
        <w:t>– закрытое акционерное общество;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ОАО</w:t>
      </w:r>
      <w:r w:rsidRPr="000D09B9">
        <w:rPr>
          <w:rFonts w:ascii="Times New Roman" w:hAnsi="Times New Roman" w:cs="Times New Roman"/>
          <w:sz w:val="24"/>
          <w:szCs w:val="24"/>
        </w:rPr>
        <w:tab/>
        <w:t>– открытое акционерное общество;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ООО</w:t>
      </w:r>
      <w:r w:rsidRPr="000D09B9">
        <w:rPr>
          <w:rFonts w:ascii="Times New Roman" w:hAnsi="Times New Roman" w:cs="Times New Roman"/>
          <w:sz w:val="24"/>
          <w:szCs w:val="24"/>
        </w:rPr>
        <w:tab/>
        <w:t>– общество с ограниченной ответственностью;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СПК</w:t>
      </w:r>
      <w:r w:rsidRPr="000D09B9">
        <w:rPr>
          <w:rFonts w:ascii="Times New Roman" w:hAnsi="Times New Roman" w:cs="Times New Roman"/>
          <w:sz w:val="24"/>
          <w:szCs w:val="24"/>
        </w:rPr>
        <w:tab/>
        <w:t>– сельскохозяйственный производственный кооператив;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КФХ</w:t>
      </w:r>
      <w:r w:rsidRPr="000D09B9">
        <w:rPr>
          <w:rFonts w:ascii="Times New Roman" w:hAnsi="Times New Roman" w:cs="Times New Roman"/>
          <w:sz w:val="24"/>
          <w:szCs w:val="24"/>
        </w:rPr>
        <w:tab/>
        <w:t>– крестьянско-фермерское хозяйство;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ЛПХ     – личное подсобное хозяйство;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ИП        – индивидуальный предприниматель;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КРС</w:t>
      </w:r>
      <w:r w:rsidRPr="000D09B9">
        <w:rPr>
          <w:rFonts w:ascii="Times New Roman" w:hAnsi="Times New Roman" w:cs="Times New Roman"/>
          <w:sz w:val="24"/>
          <w:szCs w:val="24"/>
        </w:rPr>
        <w:tab/>
        <w:t>– крупный рогатый скот;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ЖКХ</w:t>
      </w:r>
      <w:r w:rsidRPr="000D09B9">
        <w:rPr>
          <w:rFonts w:ascii="Times New Roman" w:hAnsi="Times New Roman" w:cs="Times New Roman"/>
          <w:sz w:val="24"/>
          <w:szCs w:val="24"/>
        </w:rPr>
        <w:tab/>
        <w:t>– жилищно-коммунальное хозяйство;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ТСЖ     – товарищество собственности жилья;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ВОС</w:t>
      </w:r>
      <w:r w:rsidRPr="000D09B9">
        <w:rPr>
          <w:rFonts w:ascii="Times New Roman" w:hAnsi="Times New Roman" w:cs="Times New Roman"/>
          <w:sz w:val="24"/>
          <w:szCs w:val="24"/>
        </w:rPr>
        <w:tab/>
        <w:t>– водопроводные очистные сооружения;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КОС</w:t>
      </w:r>
      <w:r w:rsidRPr="000D09B9">
        <w:rPr>
          <w:rFonts w:ascii="Times New Roman" w:hAnsi="Times New Roman" w:cs="Times New Roman"/>
          <w:sz w:val="24"/>
          <w:szCs w:val="24"/>
        </w:rPr>
        <w:tab/>
        <w:t>– канализационные очистные сооружения;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ВЛ (ЛЭП)</w:t>
      </w:r>
      <w:r w:rsidRPr="000D09B9">
        <w:rPr>
          <w:rFonts w:ascii="Times New Roman" w:hAnsi="Times New Roman" w:cs="Times New Roman"/>
          <w:sz w:val="24"/>
          <w:szCs w:val="24"/>
        </w:rPr>
        <w:tab/>
        <w:t>– высоковольтные линии электропередач;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РП</w:t>
      </w:r>
      <w:r w:rsidRPr="000D09B9">
        <w:rPr>
          <w:rFonts w:ascii="Times New Roman" w:hAnsi="Times New Roman" w:cs="Times New Roman"/>
          <w:sz w:val="24"/>
          <w:szCs w:val="24"/>
        </w:rPr>
        <w:tab/>
        <w:t>– распределительный пункт (электроподстанция);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ГРС</w:t>
      </w:r>
      <w:r w:rsidRPr="000D09B9">
        <w:rPr>
          <w:rFonts w:ascii="Times New Roman" w:hAnsi="Times New Roman" w:cs="Times New Roman"/>
          <w:sz w:val="24"/>
          <w:szCs w:val="24"/>
        </w:rPr>
        <w:tab/>
        <w:t>– газораспределительная станция;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ГРП (ШРП)</w:t>
      </w:r>
      <w:r w:rsidRPr="000D09B9">
        <w:rPr>
          <w:rFonts w:ascii="Times New Roman" w:hAnsi="Times New Roman" w:cs="Times New Roman"/>
          <w:sz w:val="24"/>
          <w:szCs w:val="24"/>
        </w:rPr>
        <w:tab/>
        <w:t>– газораспределительный пункт;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МУК      – муниципальное учреждение культуры;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ДОУ</w:t>
      </w:r>
      <w:r w:rsidRPr="000D09B9">
        <w:rPr>
          <w:rFonts w:ascii="Times New Roman" w:hAnsi="Times New Roman" w:cs="Times New Roman"/>
          <w:sz w:val="24"/>
          <w:szCs w:val="24"/>
        </w:rPr>
        <w:tab/>
        <w:t xml:space="preserve"> – дошкольное образовательное учреждение;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ДЮСШ – детская юношеская спортивная школа;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МУЗ</w:t>
      </w:r>
      <w:r w:rsidRPr="000D09B9">
        <w:rPr>
          <w:rFonts w:ascii="Times New Roman" w:hAnsi="Times New Roman" w:cs="Times New Roman"/>
          <w:sz w:val="24"/>
          <w:szCs w:val="24"/>
        </w:rPr>
        <w:tab/>
        <w:t>– муниципальное учреждение здравоохранения;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lastRenderedPageBreak/>
        <w:t>ЦРБ – центральная районная больница;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АПУ – амбулаторно-поликлиническое учреждение;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ФАП</w:t>
      </w:r>
      <w:r w:rsidRPr="000D09B9">
        <w:rPr>
          <w:rFonts w:ascii="Times New Roman" w:hAnsi="Times New Roman" w:cs="Times New Roman"/>
          <w:sz w:val="24"/>
          <w:szCs w:val="24"/>
        </w:rPr>
        <w:tab/>
        <w:t>– фельдшерско-акушерский пункт;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ПЧ – пожарная часть;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АЗС</w:t>
      </w:r>
      <w:r w:rsidRPr="000D09B9">
        <w:rPr>
          <w:rFonts w:ascii="Times New Roman" w:hAnsi="Times New Roman" w:cs="Times New Roman"/>
          <w:sz w:val="24"/>
          <w:szCs w:val="24"/>
        </w:rPr>
        <w:tab/>
        <w:t>– автозаправочная станция;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АГЗС</w:t>
      </w:r>
      <w:r w:rsidRPr="000D09B9">
        <w:rPr>
          <w:rFonts w:ascii="Times New Roman" w:hAnsi="Times New Roman" w:cs="Times New Roman"/>
          <w:sz w:val="24"/>
          <w:szCs w:val="24"/>
        </w:rPr>
        <w:tab/>
        <w:t>– автогазозаправочная станция;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СТО</w:t>
      </w:r>
      <w:r w:rsidRPr="000D09B9">
        <w:rPr>
          <w:rFonts w:ascii="Times New Roman" w:hAnsi="Times New Roman" w:cs="Times New Roman"/>
          <w:sz w:val="24"/>
          <w:szCs w:val="24"/>
        </w:rPr>
        <w:tab/>
        <w:t>– станция технического обслуживания;</w:t>
      </w:r>
    </w:p>
    <w:p w:rsidR="000D09B9" w:rsidRPr="000D09B9" w:rsidRDefault="000D09B9" w:rsidP="000D09B9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B9">
        <w:rPr>
          <w:rFonts w:ascii="Times New Roman" w:hAnsi="Times New Roman" w:cs="Times New Roman"/>
          <w:sz w:val="24"/>
          <w:szCs w:val="24"/>
        </w:rPr>
        <w:t>ТБО</w:t>
      </w:r>
      <w:r w:rsidRPr="000D09B9">
        <w:rPr>
          <w:rFonts w:ascii="Times New Roman" w:hAnsi="Times New Roman" w:cs="Times New Roman"/>
          <w:sz w:val="24"/>
          <w:szCs w:val="24"/>
        </w:rPr>
        <w:tab/>
        <w:t>– твердые бытовые отходы.</w:t>
      </w:r>
    </w:p>
    <w:p w:rsidR="00AC2177" w:rsidRPr="000D09B9" w:rsidRDefault="00AC2177" w:rsidP="00AC2177">
      <w:pPr>
        <w:pStyle w:val="af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C2177" w:rsidRPr="000D09B9" w:rsidSect="0096309A">
      <w:footerReference w:type="default" r:id="rId8"/>
      <w:footerReference w:type="firs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820" w:rsidRDefault="00FD4820" w:rsidP="00080600">
      <w:pPr>
        <w:pStyle w:val="af8"/>
        <w:spacing w:before="0" w:after="0"/>
      </w:pPr>
      <w:r>
        <w:separator/>
      </w:r>
    </w:p>
  </w:endnote>
  <w:endnote w:type="continuationSeparator" w:id="1">
    <w:p w:rsidR="00FD4820" w:rsidRDefault="00FD4820" w:rsidP="00080600">
      <w:pPr>
        <w:pStyle w:val="af8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954"/>
      <w:docPartObj>
        <w:docPartGallery w:val="Page Numbers (Bottom of Page)"/>
        <w:docPartUnique/>
      </w:docPartObj>
    </w:sdtPr>
    <w:sdtContent>
      <w:p w:rsidR="00CB5359" w:rsidRDefault="00CB5359">
        <w:pPr>
          <w:pStyle w:val="af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E421B" w:rsidRDefault="007E421B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953"/>
      <w:docPartObj>
        <w:docPartGallery w:val="Page Numbers (Bottom of Page)"/>
        <w:docPartUnique/>
      </w:docPartObj>
    </w:sdtPr>
    <w:sdtContent>
      <w:p w:rsidR="00CB5359" w:rsidRDefault="00CB5359">
        <w:pPr>
          <w:pStyle w:val="af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B5359" w:rsidRDefault="00CB5359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820" w:rsidRDefault="00FD4820" w:rsidP="00080600">
      <w:pPr>
        <w:pStyle w:val="af8"/>
        <w:spacing w:before="0" w:after="0"/>
      </w:pPr>
      <w:r>
        <w:separator/>
      </w:r>
    </w:p>
  </w:footnote>
  <w:footnote w:type="continuationSeparator" w:id="1">
    <w:p w:rsidR="00FD4820" w:rsidRDefault="00FD4820" w:rsidP="00080600">
      <w:pPr>
        <w:pStyle w:val="af8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59A"/>
    <w:multiLevelType w:val="hybridMultilevel"/>
    <w:tmpl w:val="91784C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4E469D"/>
    <w:multiLevelType w:val="multilevel"/>
    <w:tmpl w:val="66A0A854"/>
    <w:numStyleLink w:val="1"/>
  </w:abstractNum>
  <w:abstractNum w:abstractNumId="2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2B5BCA"/>
    <w:multiLevelType w:val="hybridMultilevel"/>
    <w:tmpl w:val="6EBA609E"/>
    <w:lvl w:ilvl="0" w:tplc="E1F8649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1022C4"/>
    <w:multiLevelType w:val="hybridMultilevel"/>
    <w:tmpl w:val="13BEE198"/>
    <w:lvl w:ilvl="0" w:tplc="F2205B5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7CBB"/>
    <w:multiLevelType w:val="multilevel"/>
    <w:tmpl w:val="66A0A854"/>
    <w:numStyleLink w:val="1"/>
  </w:abstractNum>
  <w:abstractNum w:abstractNumId="7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0791E"/>
    <w:multiLevelType w:val="hybridMultilevel"/>
    <w:tmpl w:val="92A6546A"/>
    <w:lvl w:ilvl="0" w:tplc="F2205B5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073F4E"/>
    <w:multiLevelType w:val="multilevel"/>
    <w:tmpl w:val="66A0A854"/>
    <w:numStyleLink w:val="1"/>
  </w:abstractNum>
  <w:abstractNum w:abstractNumId="10">
    <w:nsid w:val="43850668"/>
    <w:multiLevelType w:val="multilevel"/>
    <w:tmpl w:val="66A0A854"/>
    <w:numStyleLink w:val="2"/>
  </w:abstractNum>
  <w:abstractNum w:abstractNumId="11">
    <w:nsid w:val="4C162EEC"/>
    <w:multiLevelType w:val="hybridMultilevel"/>
    <w:tmpl w:val="AB1AAE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DEC199F"/>
    <w:multiLevelType w:val="hybridMultilevel"/>
    <w:tmpl w:val="501E00FA"/>
    <w:lvl w:ilvl="0" w:tplc="F2205B5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73478B"/>
    <w:multiLevelType w:val="hybridMultilevel"/>
    <w:tmpl w:val="66A0A854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679E3"/>
    <w:multiLevelType w:val="hybridMultilevel"/>
    <w:tmpl w:val="B69E4DE0"/>
    <w:lvl w:ilvl="0" w:tplc="9BB87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394C05"/>
    <w:multiLevelType w:val="multilevel"/>
    <w:tmpl w:val="66A0A854"/>
    <w:numStyleLink w:val="2"/>
  </w:abstractNum>
  <w:abstractNum w:abstractNumId="16">
    <w:nsid w:val="77B060F6"/>
    <w:multiLevelType w:val="hybridMultilevel"/>
    <w:tmpl w:val="6C52288C"/>
    <w:lvl w:ilvl="0" w:tplc="F2205B5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4AC5D8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92A45"/>
    <w:multiLevelType w:val="hybridMultilevel"/>
    <w:tmpl w:val="9BD6D420"/>
    <w:lvl w:ilvl="0" w:tplc="2DEE7BA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4AC5D8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11F68"/>
    <w:multiLevelType w:val="multilevel"/>
    <w:tmpl w:val="66A0A854"/>
    <w:numStyleLink w:val="1"/>
  </w:abstractNum>
  <w:num w:numId="1">
    <w:abstractNumId w:val="12"/>
  </w:num>
  <w:num w:numId="2">
    <w:abstractNumId w:val="4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3"/>
  </w:num>
  <w:num w:numId="9">
    <w:abstractNumId w:val="17"/>
  </w:num>
  <w:num w:numId="10">
    <w:abstractNumId w:val="16"/>
  </w:num>
  <w:num w:numId="11">
    <w:abstractNumId w:val="7"/>
  </w:num>
  <w:num w:numId="12">
    <w:abstractNumId w:val="18"/>
  </w:num>
  <w:num w:numId="13">
    <w:abstractNumId w:val="2"/>
  </w:num>
  <w:num w:numId="14">
    <w:abstractNumId w:val="15"/>
  </w:num>
  <w:num w:numId="15">
    <w:abstractNumId w:val="5"/>
  </w:num>
  <w:num w:numId="16">
    <w:abstractNumId w:val="1"/>
  </w:num>
  <w:num w:numId="17">
    <w:abstractNumId w:val="9"/>
  </w:num>
  <w:num w:numId="18">
    <w:abstractNumId w:val="10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2A"/>
    <w:rsid w:val="00014CA1"/>
    <w:rsid w:val="00041940"/>
    <w:rsid w:val="00076D89"/>
    <w:rsid w:val="00080600"/>
    <w:rsid w:val="000B6449"/>
    <w:rsid w:val="000C4CFB"/>
    <w:rsid w:val="000D09B9"/>
    <w:rsid w:val="00146513"/>
    <w:rsid w:val="00151412"/>
    <w:rsid w:val="00170C03"/>
    <w:rsid w:val="00195131"/>
    <w:rsid w:val="001A6883"/>
    <w:rsid w:val="001C78BA"/>
    <w:rsid w:val="001D681D"/>
    <w:rsid w:val="0020272F"/>
    <w:rsid w:val="00207462"/>
    <w:rsid w:val="002502B8"/>
    <w:rsid w:val="00274B01"/>
    <w:rsid w:val="00287950"/>
    <w:rsid w:val="002A3C6C"/>
    <w:rsid w:val="002D7F0F"/>
    <w:rsid w:val="00306AA1"/>
    <w:rsid w:val="003448F6"/>
    <w:rsid w:val="0034720E"/>
    <w:rsid w:val="00357CCD"/>
    <w:rsid w:val="00396743"/>
    <w:rsid w:val="00397CEE"/>
    <w:rsid w:val="003A58E1"/>
    <w:rsid w:val="003B2A58"/>
    <w:rsid w:val="003C288B"/>
    <w:rsid w:val="003C489E"/>
    <w:rsid w:val="003D644B"/>
    <w:rsid w:val="003E061C"/>
    <w:rsid w:val="00412D65"/>
    <w:rsid w:val="00414EFE"/>
    <w:rsid w:val="0046148C"/>
    <w:rsid w:val="00464735"/>
    <w:rsid w:val="004773AC"/>
    <w:rsid w:val="00490887"/>
    <w:rsid w:val="004A57A3"/>
    <w:rsid w:val="004D3BD7"/>
    <w:rsid w:val="004F393D"/>
    <w:rsid w:val="00500816"/>
    <w:rsid w:val="00517A03"/>
    <w:rsid w:val="00527AAD"/>
    <w:rsid w:val="00546C19"/>
    <w:rsid w:val="00560ABD"/>
    <w:rsid w:val="00592B04"/>
    <w:rsid w:val="0059455E"/>
    <w:rsid w:val="005B37D3"/>
    <w:rsid w:val="005B47D2"/>
    <w:rsid w:val="005B68D0"/>
    <w:rsid w:val="005C3206"/>
    <w:rsid w:val="005D5E16"/>
    <w:rsid w:val="005E4398"/>
    <w:rsid w:val="005E502B"/>
    <w:rsid w:val="0062666A"/>
    <w:rsid w:val="00633FCE"/>
    <w:rsid w:val="00650FD9"/>
    <w:rsid w:val="00681635"/>
    <w:rsid w:val="00681C3C"/>
    <w:rsid w:val="006B0D90"/>
    <w:rsid w:val="006C18D0"/>
    <w:rsid w:val="006F16E1"/>
    <w:rsid w:val="006F219A"/>
    <w:rsid w:val="00764BD3"/>
    <w:rsid w:val="007663F9"/>
    <w:rsid w:val="00775E1B"/>
    <w:rsid w:val="00783A95"/>
    <w:rsid w:val="007877C7"/>
    <w:rsid w:val="007952F4"/>
    <w:rsid w:val="007A322C"/>
    <w:rsid w:val="007A3E53"/>
    <w:rsid w:val="007C002F"/>
    <w:rsid w:val="007C3A59"/>
    <w:rsid w:val="007D7D82"/>
    <w:rsid w:val="007E1BCD"/>
    <w:rsid w:val="007E421B"/>
    <w:rsid w:val="007F3A0C"/>
    <w:rsid w:val="008132BE"/>
    <w:rsid w:val="008138EA"/>
    <w:rsid w:val="0081527C"/>
    <w:rsid w:val="00835D49"/>
    <w:rsid w:val="00847C99"/>
    <w:rsid w:val="00851D43"/>
    <w:rsid w:val="00857B3D"/>
    <w:rsid w:val="008669E3"/>
    <w:rsid w:val="00885E7A"/>
    <w:rsid w:val="00890F3F"/>
    <w:rsid w:val="008C28A3"/>
    <w:rsid w:val="008E3242"/>
    <w:rsid w:val="008E3F18"/>
    <w:rsid w:val="00907771"/>
    <w:rsid w:val="00912085"/>
    <w:rsid w:val="009161F1"/>
    <w:rsid w:val="0092414D"/>
    <w:rsid w:val="009378EA"/>
    <w:rsid w:val="00945286"/>
    <w:rsid w:val="009573AC"/>
    <w:rsid w:val="0096201E"/>
    <w:rsid w:val="0096309A"/>
    <w:rsid w:val="0097723F"/>
    <w:rsid w:val="00997902"/>
    <w:rsid w:val="009A479C"/>
    <w:rsid w:val="009C0A25"/>
    <w:rsid w:val="009C5617"/>
    <w:rsid w:val="00A42934"/>
    <w:rsid w:val="00A52F5D"/>
    <w:rsid w:val="00A53C57"/>
    <w:rsid w:val="00A809DA"/>
    <w:rsid w:val="00A81CA1"/>
    <w:rsid w:val="00AC2177"/>
    <w:rsid w:val="00AC69E5"/>
    <w:rsid w:val="00AD19F6"/>
    <w:rsid w:val="00AD5E7E"/>
    <w:rsid w:val="00B95CF9"/>
    <w:rsid w:val="00BA0990"/>
    <w:rsid w:val="00BA685F"/>
    <w:rsid w:val="00BC6749"/>
    <w:rsid w:val="00BF462A"/>
    <w:rsid w:val="00C0086B"/>
    <w:rsid w:val="00C02390"/>
    <w:rsid w:val="00C10EA2"/>
    <w:rsid w:val="00C21CC2"/>
    <w:rsid w:val="00C377CC"/>
    <w:rsid w:val="00C57D5B"/>
    <w:rsid w:val="00C64663"/>
    <w:rsid w:val="00C73676"/>
    <w:rsid w:val="00CB5359"/>
    <w:rsid w:val="00CC1AAE"/>
    <w:rsid w:val="00CD2860"/>
    <w:rsid w:val="00CD2B31"/>
    <w:rsid w:val="00D002DB"/>
    <w:rsid w:val="00D36730"/>
    <w:rsid w:val="00D44227"/>
    <w:rsid w:val="00D8353F"/>
    <w:rsid w:val="00D8395E"/>
    <w:rsid w:val="00D944F8"/>
    <w:rsid w:val="00DD7319"/>
    <w:rsid w:val="00DF54D3"/>
    <w:rsid w:val="00E04EBA"/>
    <w:rsid w:val="00E114E8"/>
    <w:rsid w:val="00E144D8"/>
    <w:rsid w:val="00E3288C"/>
    <w:rsid w:val="00E46459"/>
    <w:rsid w:val="00E56EBE"/>
    <w:rsid w:val="00E646D6"/>
    <w:rsid w:val="00E64EE4"/>
    <w:rsid w:val="00E653CD"/>
    <w:rsid w:val="00E7436A"/>
    <w:rsid w:val="00E807AB"/>
    <w:rsid w:val="00E85D55"/>
    <w:rsid w:val="00E94812"/>
    <w:rsid w:val="00E96202"/>
    <w:rsid w:val="00E96A2D"/>
    <w:rsid w:val="00EB77B1"/>
    <w:rsid w:val="00F014B0"/>
    <w:rsid w:val="00F03B55"/>
    <w:rsid w:val="00F2432B"/>
    <w:rsid w:val="00F32159"/>
    <w:rsid w:val="00F33653"/>
    <w:rsid w:val="00F73327"/>
    <w:rsid w:val="00FB3D38"/>
    <w:rsid w:val="00FB41B3"/>
    <w:rsid w:val="00FC49D8"/>
    <w:rsid w:val="00FD4820"/>
    <w:rsid w:val="00FF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1BCD"/>
    <w:pPr>
      <w:spacing w:before="80" w:after="80"/>
      <w:ind w:left="567"/>
    </w:pPr>
    <w:rPr>
      <w:rFonts w:eastAsiaTheme="minorEastAsia"/>
      <w:lang w:val="ru-RU"/>
    </w:rPr>
  </w:style>
  <w:style w:type="paragraph" w:styleId="10">
    <w:name w:val="heading 1"/>
    <w:basedOn w:val="a0"/>
    <w:next w:val="a0"/>
    <w:link w:val="11"/>
    <w:autoRedefine/>
    <w:uiPriority w:val="9"/>
    <w:qFormat/>
    <w:rsid w:val="00C57D5B"/>
    <w:pPr>
      <w:keepNext/>
      <w:keepLines/>
      <w:spacing w:before="120" w:after="0" w:line="240" w:lineRule="auto"/>
      <w:ind w:left="0"/>
      <w:outlineLvl w:val="0"/>
    </w:pPr>
    <w:rPr>
      <w:rFonts w:ascii="Franklin Gothic Medium" w:eastAsia="Calibri" w:hAnsi="Franklin Gothic Medium" w:cstheme="majorBidi"/>
      <w:bCs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527AAD"/>
    <w:pPr>
      <w:keepNext/>
      <w:keepLines/>
      <w:spacing w:after="0"/>
      <w:ind w:left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rsid w:val="00E114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7A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7AA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7AAD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7AAD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7AAD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7AAD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C57D5B"/>
    <w:rPr>
      <w:rFonts w:ascii="Franklin Gothic Medium" w:eastAsia="Calibri" w:hAnsi="Franklin Gothic Medium" w:cstheme="majorBidi"/>
      <w:bCs/>
      <w:sz w:val="28"/>
      <w:szCs w:val="28"/>
      <w:lang w:val="ru-RU"/>
    </w:rPr>
  </w:style>
  <w:style w:type="character" w:customStyle="1" w:styleId="22">
    <w:name w:val="Заголовок 2 Знак"/>
    <w:basedOn w:val="a1"/>
    <w:link w:val="21"/>
    <w:uiPriority w:val="9"/>
    <w:rsid w:val="00527AAD"/>
    <w:rPr>
      <w:rFonts w:asciiTheme="majorHAnsi" w:eastAsiaTheme="majorEastAsia" w:hAnsiTheme="majorHAnsi" w:cstheme="majorBidi"/>
      <w:bCs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E114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527A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527AAD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527AAD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0"/>
    <w:next w:val="a0"/>
    <w:link w:val="a6"/>
    <w:uiPriority w:val="10"/>
    <w:rsid w:val="00E114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E114E8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rsid w:val="00E114E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114E8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96201E"/>
    <w:rPr>
      <w:rFonts w:asciiTheme="majorHAnsi" w:hAnsiTheme="majorHAnsi"/>
      <w:bCs/>
      <w:sz w:val="22"/>
    </w:rPr>
  </w:style>
  <w:style w:type="character" w:styleId="aa">
    <w:name w:val="Emphasis"/>
    <w:uiPriority w:val="20"/>
    <w:rsid w:val="00E114E8"/>
    <w:rPr>
      <w:caps/>
      <w:color w:val="243F60" w:themeColor="accent1" w:themeShade="7F"/>
      <w:spacing w:val="5"/>
    </w:rPr>
  </w:style>
  <w:style w:type="paragraph" w:styleId="a">
    <w:name w:val="No Spacing"/>
    <w:aliases w:val="Перечисление"/>
    <w:basedOn w:val="ab"/>
    <w:link w:val="ac"/>
    <w:uiPriority w:val="1"/>
    <w:qFormat/>
    <w:rsid w:val="00560ABD"/>
    <w:pPr>
      <w:numPr>
        <w:numId w:val="7"/>
      </w:numPr>
      <w:spacing w:before="200" w:after="200"/>
      <w:ind w:left="567" w:hanging="567"/>
    </w:pPr>
  </w:style>
  <w:style w:type="character" w:customStyle="1" w:styleId="ac">
    <w:name w:val="Без интервала Знак"/>
    <w:aliases w:val="Перечисление Знак"/>
    <w:basedOn w:val="a1"/>
    <w:link w:val="a"/>
    <w:uiPriority w:val="1"/>
    <w:rsid w:val="00560ABD"/>
    <w:rPr>
      <w:rFonts w:eastAsiaTheme="minorEastAsia"/>
      <w:lang w:val="ru-RU"/>
    </w:rPr>
  </w:style>
  <w:style w:type="paragraph" w:styleId="ab">
    <w:name w:val="List Paragraph"/>
    <w:basedOn w:val="a0"/>
    <w:uiPriority w:val="34"/>
    <w:qFormat/>
    <w:rsid w:val="00E114E8"/>
    <w:pPr>
      <w:ind w:left="720"/>
    </w:pPr>
  </w:style>
  <w:style w:type="paragraph" w:styleId="23">
    <w:name w:val="Quote"/>
    <w:basedOn w:val="a0"/>
    <w:next w:val="a0"/>
    <w:link w:val="24"/>
    <w:uiPriority w:val="29"/>
    <w:qFormat/>
    <w:rsid w:val="00A53C57"/>
    <w:pPr>
      <w:spacing w:after="0" w:line="240" w:lineRule="auto"/>
      <w:ind w:left="0"/>
    </w:pPr>
    <w:rPr>
      <w:rFonts w:eastAsiaTheme="minorHAnsi"/>
      <w:i/>
      <w:iCs/>
      <w:szCs w:val="20"/>
      <w:lang w:val="en-US"/>
    </w:rPr>
  </w:style>
  <w:style w:type="character" w:customStyle="1" w:styleId="24">
    <w:name w:val="Цитата 2 Знак"/>
    <w:basedOn w:val="a1"/>
    <w:link w:val="23"/>
    <w:uiPriority w:val="29"/>
    <w:rsid w:val="00A53C57"/>
    <w:rPr>
      <w:i/>
      <w:iCs/>
      <w:szCs w:val="20"/>
    </w:rPr>
  </w:style>
  <w:style w:type="paragraph" w:styleId="ad">
    <w:name w:val="Intense Quote"/>
    <w:basedOn w:val="a0"/>
    <w:next w:val="a0"/>
    <w:link w:val="ae"/>
    <w:uiPriority w:val="30"/>
    <w:rsid w:val="00E114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E114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rsid w:val="00E114E8"/>
    <w:rPr>
      <w:i/>
      <w:iCs/>
      <w:color w:val="243F60" w:themeColor="accent1" w:themeShade="7F"/>
    </w:rPr>
  </w:style>
  <w:style w:type="character" w:styleId="af0">
    <w:name w:val="Intense Emphasis"/>
    <w:uiPriority w:val="21"/>
    <w:rsid w:val="00E114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rsid w:val="00E114E8"/>
    <w:rPr>
      <w:b/>
      <w:bCs/>
      <w:color w:val="4F81BD" w:themeColor="accent1"/>
    </w:rPr>
  </w:style>
  <w:style w:type="character" w:styleId="af2">
    <w:name w:val="Intense Reference"/>
    <w:uiPriority w:val="32"/>
    <w:rsid w:val="00E114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rsid w:val="00E114E8"/>
    <w:rPr>
      <w:b/>
      <w:bCs/>
      <w:i/>
      <w:iCs/>
      <w:spacing w:val="9"/>
    </w:rPr>
  </w:style>
  <w:style w:type="paragraph" w:styleId="af4">
    <w:name w:val="TOC Heading"/>
    <w:basedOn w:val="10"/>
    <w:next w:val="a0"/>
    <w:uiPriority w:val="39"/>
    <w:semiHidden/>
    <w:unhideWhenUsed/>
    <w:qFormat/>
    <w:rsid w:val="00527AAD"/>
    <w:pPr>
      <w:outlineLvl w:val="9"/>
    </w:pPr>
  </w:style>
  <w:style w:type="table" w:styleId="af5">
    <w:name w:val="Table Grid"/>
    <w:basedOn w:val="a2"/>
    <w:uiPriority w:val="59"/>
    <w:rsid w:val="00835D49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35D49"/>
    <w:rPr>
      <w:rFonts w:ascii="Tahoma" w:eastAsiaTheme="minorEastAsia" w:hAnsi="Tahoma" w:cs="Tahoma"/>
      <w:sz w:val="16"/>
      <w:szCs w:val="16"/>
    </w:rPr>
  </w:style>
  <w:style w:type="paragraph" w:customStyle="1" w:styleId="af8">
    <w:name w:val="Таблица"/>
    <w:basedOn w:val="a0"/>
    <w:link w:val="af9"/>
    <w:qFormat/>
    <w:rsid w:val="0096201E"/>
    <w:pPr>
      <w:spacing w:before="120" w:after="120" w:line="240" w:lineRule="auto"/>
      <w:ind w:left="0"/>
    </w:pPr>
  </w:style>
  <w:style w:type="paragraph" w:customStyle="1" w:styleId="afa">
    <w:name w:val="Оглавление"/>
    <w:basedOn w:val="23"/>
    <w:link w:val="afb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9">
    <w:name w:val="Таблица Знак"/>
    <w:basedOn w:val="a1"/>
    <w:link w:val="af8"/>
    <w:rsid w:val="0096201E"/>
    <w:rPr>
      <w:rFonts w:eastAsiaTheme="minorEastAsia"/>
      <w:lang w:val="ru-RU"/>
    </w:rPr>
  </w:style>
  <w:style w:type="paragraph" w:styleId="afc">
    <w:name w:val="header"/>
    <w:basedOn w:val="a0"/>
    <w:link w:val="afd"/>
    <w:uiPriority w:val="99"/>
    <w:semiHidden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Оглавление Знак"/>
    <w:basedOn w:val="24"/>
    <w:link w:val="afa"/>
    <w:rsid w:val="00B95CF9"/>
    <w:rPr>
      <w:i/>
      <w:iCs/>
      <w:szCs w:val="20"/>
    </w:rPr>
  </w:style>
  <w:style w:type="character" w:customStyle="1" w:styleId="afd">
    <w:name w:val="Верхний колонтитул Знак"/>
    <w:basedOn w:val="a1"/>
    <w:link w:val="afc"/>
    <w:uiPriority w:val="99"/>
    <w:semiHidden/>
    <w:rsid w:val="00080600"/>
    <w:rPr>
      <w:rFonts w:eastAsiaTheme="minorEastAsia"/>
      <w:lang w:val="ru-RU"/>
    </w:rPr>
  </w:style>
  <w:style w:type="paragraph" w:styleId="afe">
    <w:name w:val="footer"/>
    <w:basedOn w:val="a0"/>
    <w:link w:val="aff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080600"/>
    <w:rPr>
      <w:rFonts w:eastAsiaTheme="minorEastAsia"/>
      <w:lang w:val="ru-RU"/>
    </w:rPr>
  </w:style>
  <w:style w:type="paragraph" w:styleId="20">
    <w:name w:val="List Number 2"/>
    <w:basedOn w:val="a0"/>
    <w:uiPriority w:val="99"/>
    <w:semiHidden/>
    <w:unhideWhenUsed/>
    <w:rsid w:val="00412D65"/>
    <w:pPr>
      <w:numPr>
        <w:numId w:val="8"/>
      </w:numPr>
      <w:spacing w:before="0"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numbering" w:customStyle="1" w:styleId="1">
    <w:name w:val="Стиль1"/>
    <w:uiPriority w:val="99"/>
    <w:rsid w:val="0034720E"/>
    <w:pPr>
      <w:numPr>
        <w:numId w:val="11"/>
      </w:numPr>
    </w:pPr>
  </w:style>
  <w:style w:type="numbering" w:customStyle="1" w:styleId="2">
    <w:name w:val="Стиль2"/>
    <w:uiPriority w:val="99"/>
    <w:rsid w:val="0034720E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2"/>
    <w:pPr>
      <w:numPr>
        <w:numId w:val="13"/>
      </w:numPr>
    </w:pPr>
  </w:style>
  <w:style w:type="numbering" w:customStyle="1" w:styleId="22">
    <w:name w:val="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8DE3-6019-440E-93EF-8C2D2148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24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heavyweight</dc:creator>
  <cp:lastModifiedBy>Tanchik</cp:lastModifiedBy>
  <cp:revision>16</cp:revision>
  <cp:lastPrinted>2012-03-19T13:42:00Z</cp:lastPrinted>
  <dcterms:created xsi:type="dcterms:W3CDTF">2012-05-14T12:28:00Z</dcterms:created>
  <dcterms:modified xsi:type="dcterms:W3CDTF">2012-06-02T13:36:00Z</dcterms:modified>
</cp:coreProperties>
</file>