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314" w:type="dxa"/>
        <w:tblLook w:val="01E0"/>
      </w:tblPr>
      <w:tblGrid>
        <w:gridCol w:w="3887"/>
        <w:gridCol w:w="1515"/>
        <w:gridCol w:w="4912"/>
      </w:tblGrid>
      <w:tr w:rsidR="00A74BE4" w:rsidRPr="00B31645" w:rsidTr="00837F66">
        <w:trPr>
          <w:trHeight w:val="1438"/>
        </w:trPr>
        <w:tc>
          <w:tcPr>
            <w:tcW w:w="3887" w:type="dxa"/>
          </w:tcPr>
          <w:p w:rsidR="00A74BE4" w:rsidRPr="00B31645" w:rsidRDefault="00A74BE4" w:rsidP="00815557">
            <w:pPr>
              <w:jc w:val="center"/>
              <w:rPr>
                <w:b/>
              </w:rPr>
            </w:pPr>
          </w:p>
          <w:p w:rsidR="00A74BE4" w:rsidRPr="00B31645" w:rsidRDefault="00A74BE4" w:rsidP="00815557">
            <w:pPr>
              <w:jc w:val="center"/>
              <w:rPr>
                <w:b/>
              </w:rPr>
            </w:pPr>
            <w:r w:rsidRPr="00B31645">
              <w:rPr>
                <w:b/>
              </w:rPr>
              <w:t>ХАЛЬМГ ТАҢҺЧИН</w:t>
            </w:r>
          </w:p>
          <w:p w:rsidR="00A74BE4" w:rsidRPr="00B31645" w:rsidRDefault="00837F66" w:rsidP="00815557">
            <w:pPr>
              <w:jc w:val="center"/>
              <w:rPr>
                <w:b/>
              </w:rPr>
            </w:pPr>
            <w:r>
              <w:rPr>
                <w:b/>
              </w:rPr>
              <w:t>ШАРНУТ</w:t>
            </w:r>
            <w:r w:rsidR="00A74BE4" w:rsidRPr="00B31645">
              <w:rPr>
                <w:b/>
              </w:rPr>
              <w:t xml:space="preserve"> СЕЛӘНӘ МУНИЦИПАЛЬН БҮРДӘЦИН АДМИНИСТРАЦ</w:t>
            </w:r>
          </w:p>
        </w:tc>
        <w:tc>
          <w:tcPr>
            <w:tcW w:w="1515" w:type="dxa"/>
            <w:hideMark/>
          </w:tcPr>
          <w:p w:rsidR="00A74BE4" w:rsidRDefault="00CE4C7F" w:rsidP="00815557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53820798" r:id="rId6"/>
              </w:pict>
            </w:r>
          </w:p>
        </w:tc>
        <w:tc>
          <w:tcPr>
            <w:tcW w:w="4912" w:type="dxa"/>
          </w:tcPr>
          <w:p w:rsidR="00A74BE4" w:rsidRDefault="00A74BE4" w:rsidP="00815557">
            <w:pPr>
              <w:jc w:val="center"/>
            </w:pPr>
          </w:p>
          <w:p w:rsidR="00A74BE4" w:rsidRPr="00B31645" w:rsidRDefault="00837F66" w:rsidP="00837F66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РАСПОРЯЖЕНИЕ </w:t>
            </w:r>
            <w:r w:rsidR="00A74BE4" w:rsidRPr="00B31645">
              <w:rPr>
                <w:b/>
              </w:rPr>
              <w:t xml:space="preserve"> </w:t>
            </w:r>
            <w:r>
              <w:rPr>
                <w:b/>
              </w:rPr>
              <w:t>А</w:t>
            </w:r>
            <w:r w:rsidR="00A74BE4" w:rsidRPr="00B31645">
              <w:rPr>
                <w:b/>
              </w:rPr>
              <w:t xml:space="preserve">ДМИНИСТРАЦИИ </w:t>
            </w:r>
            <w:r>
              <w:rPr>
                <w:b/>
              </w:rPr>
              <w:t>ШАРНУТОВСКОГО</w:t>
            </w:r>
            <w:r w:rsidR="00A74BE4" w:rsidRPr="00B31645">
              <w:rPr>
                <w:b/>
              </w:rPr>
              <w:t xml:space="preserve"> СЕЛЬСКОГО МУНИЦИПАЛЬНОГО ОБРАЗОВАНИЯ РЕСПУБЛИКИ КАЛМЫКИЯ</w:t>
            </w:r>
          </w:p>
        </w:tc>
      </w:tr>
    </w:tbl>
    <w:p w:rsidR="00A74BE4" w:rsidRDefault="00A74BE4" w:rsidP="00A74BE4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</w:t>
      </w:r>
      <w:r w:rsidR="00837F66">
        <w:rPr>
          <w:b/>
        </w:rPr>
        <w:t>403</w:t>
      </w:r>
      <w:r>
        <w:rPr>
          <w:b/>
        </w:rPr>
        <w:t xml:space="preserve">, Республика Калмыкия </w:t>
      </w:r>
      <w:proofErr w:type="spellStart"/>
      <w:r w:rsidR="00837F66">
        <w:rPr>
          <w:b/>
        </w:rPr>
        <w:t>Сарпинский</w:t>
      </w:r>
      <w:proofErr w:type="spellEnd"/>
      <w:r>
        <w:rPr>
          <w:b/>
        </w:rPr>
        <w:t xml:space="preserve"> район п. </w:t>
      </w:r>
      <w:proofErr w:type="spellStart"/>
      <w:r w:rsidR="00837F66">
        <w:rPr>
          <w:b/>
        </w:rPr>
        <w:t>Шарнут</w:t>
      </w:r>
      <w:proofErr w:type="spellEnd"/>
      <w:r>
        <w:rPr>
          <w:b/>
        </w:rPr>
        <w:t xml:space="preserve"> ул. </w:t>
      </w:r>
      <w:proofErr w:type="spellStart"/>
      <w:r w:rsidR="00837F66">
        <w:rPr>
          <w:b/>
        </w:rPr>
        <w:t>Хомутникова</w:t>
      </w:r>
      <w:proofErr w:type="spellEnd"/>
      <w:r>
        <w:rPr>
          <w:b/>
        </w:rPr>
        <w:t xml:space="preserve">, </w:t>
      </w:r>
      <w:r w:rsidR="00837F66">
        <w:rPr>
          <w:b/>
        </w:rPr>
        <w:t>11</w:t>
      </w:r>
      <w:r>
        <w:rPr>
          <w:b/>
        </w:rPr>
        <w:t>,</w:t>
      </w:r>
    </w:p>
    <w:p w:rsidR="00A74BE4" w:rsidRDefault="00A74BE4" w:rsidP="00A74BE4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>тел. /факс (8474</w:t>
      </w:r>
      <w:r w:rsidR="00837F66">
        <w:rPr>
          <w:b/>
        </w:rPr>
        <w:t>1</w:t>
      </w:r>
      <w:r>
        <w:rPr>
          <w:b/>
        </w:rPr>
        <w:t xml:space="preserve">) </w:t>
      </w:r>
      <w:r w:rsidR="00837F66">
        <w:rPr>
          <w:b/>
        </w:rPr>
        <w:t>3</w:t>
      </w:r>
      <w:r>
        <w:rPr>
          <w:b/>
        </w:rPr>
        <w:t>-</w:t>
      </w:r>
      <w:r w:rsidR="00837F66">
        <w:rPr>
          <w:b/>
        </w:rPr>
        <w:t>2</w:t>
      </w:r>
      <w:r>
        <w:rPr>
          <w:b/>
        </w:rPr>
        <w:t>1-</w:t>
      </w:r>
      <w:r w:rsidR="00837F66">
        <w:rPr>
          <w:b/>
        </w:rPr>
        <w:t>23</w:t>
      </w:r>
      <w:r>
        <w:rPr>
          <w:b/>
        </w:rPr>
        <w:t xml:space="preserve">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proofErr w:type="spellStart"/>
      <w:r w:rsidR="00837F66" w:rsidRPr="00837F66">
        <w:rPr>
          <w:b/>
          <w:color w:val="1F497D" w:themeColor="text2"/>
          <w:u w:val="single"/>
          <w:lang w:val="en-US"/>
        </w:rPr>
        <w:t>sharnyt</w:t>
      </w:r>
      <w:proofErr w:type="spellEnd"/>
      <w:r w:rsidR="00837F66" w:rsidRPr="00837F66">
        <w:rPr>
          <w:b/>
          <w:color w:val="1F497D" w:themeColor="text2"/>
          <w:u w:val="single"/>
        </w:rPr>
        <w:t>-</w:t>
      </w:r>
      <w:proofErr w:type="spellStart"/>
      <w:r w:rsidRPr="00837F66">
        <w:rPr>
          <w:b/>
          <w:color w:val="1F497D" w:themeColor="text2"/>
          <w:u w:val="single"/>
          <w:lang w:val="en-US"/>
        </w:rPr>
        <w:t>smo</w:t>
      </w:r>
      <w:proofErr w:type="spellEnd"/>
      <w:r w:rsidRPr="00837F66">
        <w:rPr>
          <w:b/>
          <w:color w:val="1F497D" w:themeColor="text2"/>
          <w:u w:val="single"/>
        </w:rPr>
        <w:t>@</w:t>
      </w:r>
      <w:r w:rsidRPr="00837F66">
        <w:rPr>
          <w:b/>
          <w:color w:val="1F497D" w:themeColor="text2"/>
          <w:u w:val="single"/>
          <w:lang w:val="en-US"/>
        </w:rPr>
        <w:t>mail</w:t>
      </w:r>
      <w:r w:rsidRPr="00837F66">
        <w:rPr>
          <w:b/>
          <w:color w:val="1F497D" w:themeColor="text2"/>
          <w:u w:val="single"/>
        </w:rPr>
        <w:t>.</w:t>
      </w:r>
      <w:proofErr w:type="spellStart"/>
      <w:r w:rsidRPr="00837F66">
        <w:rPr>
          <w:b/>
          <w:color w:val="1F497D" w:themeColor="text2"/>
          <w:u w:val="single"/>
          <w:lang w:val="en-US"/>
        </w:rPr>
        <w:t>ru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 w:rsidRPr="00837F66">
        <w:rPr>
          <w:b/>
          <w:color w:val="1F497D" w:themeColor="text2"/>
          <w:u w:val="single"/>
          <w:lang w:val="en-US"/>
        </w:rPr>
        <w:t>http</w:t>
      </w:r>
      <w:r w:rsidRPr="00837F66">
        <w:rPr>
          <w:b/>
          <w:color w:val="1F497D" w:themeColor="text2"/>
          <w:u w:val="single"/>
        </w:rPr>
        <w:t>://</w:t>
      </w:r>
      <w:proofErr w:type="spellStart"/>
      <w:r w:rsidR="00837F66" w:rsidRPr="00837F66">
        <w:rPr>
          <w:b/>
          <w:color w:val="1F497D" w:themeColor="text2"/>
          <w:u w:val="single"/>
          <w:lang w:val="en-US"/>
        </w:rPr>
        <w:t>sharnyt</w:t>
      </w:r>
      <w:proofErr w:type="spellEnd"/>
      <w:r w:rsidRPr="00837F66">
        <w:rPr>
          <w:b/>
          <w:color w:val="1F497D" w:themeColor="text2"/>
          <w:u w:val="single"/>
        </w:rPr>
        <w:t>.</w:t>
      </w:r>
      <w:proofErr w:type="spellStart"/>
      <w:r w:rsidRPr="00837F66">
        <w:rPr>
          <w:b/>
          <w:color w:val="1F497D" w:themeColor="text2"/>
          <w:u w:val="single"/>
          <w:lang w:val="en-US"/>
        </w:rPr>
        <w:t>ru</w:t>
      </w:r>
      <w:proofErr w:type="spellEnd"/>
    </w:p>
    <w:p w:rsidR="00A74BE4" w:rsidRDefault="00A74BE4" w:rsidP="00A74BE4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A74BE4" w:rsidRDefault="00A74BE4" w:rsidP="00A74BE4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2</w:t>
      </w:r>
      <w:r w:rsidR="00837F6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февраля 2020 г.                                     № </w:t>
      </w:r>
      <w:r w:rsidR="00837F66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                                                     п. </w:t>
      </w:r>
      <w:proofErr w:type="spellStart"/>
      <w:r w:rsidR="00837F66">
        <w:rPr>
          <w:b/>
          <w:bCs/>
          <w:sz w:val="22"/>
          <w:szCs w:val="22"/>
        </w:rPr>
        <w:t>Шарнут</w:t>
      </w:r>
      <w:proofErr w:type="spellEnd"/>
    </w:p>
    <w:p w:rsidR="00A74BE4" w:rsidRDefault="00A74BE4" w:rsidP="00A74BE4">
      <w:pPr>
        <w:jc w:val="both"/>
        <w:rPr>
          <w:b/>
          <w:sz w:val="28"/>
        </w:rPr>
      </w:pPr>
    </w:p>
    <w:p w:rsidR="00A74BE4" w:rsidRPr="00837F66" w:rsidRDefault="00A74BE4" w:rsidP="00837F66">
      <w:pPr>
        <w:spacing w:line="270" w:lineRule="atLeast"/>
        <w:ind w:left="5103"/>
        <w:rPr>
          <w:bCs/>
          <w:color w:val="000000"/>
          <w:sz w:val="26"/>
          <w:szCs w:val="28"/>
        </w:rPr>
      </w:pPr>
      <w:r w:rsidRPr="00837F66">
        <w:rPr>
          <w:b/>
          <w:bCs/>
          <w:color w:val="000000"/>
          <w:sz w:val="26"/>
          <w:szCs w:val="28"/>
        </w:rPr>
        <w:t xml:space="preserve">О запрете пала сухой травы  на территории </w:t>
      </w:r>
      <w:proofErr w:type="spellStart"/>
      <w:r w:rsidR="00837F66" w:rsidRPr="00837F66">
        <w:rPr>
          <w:b/>
          <w:bCs/>
          <w:color w:val="000000"/>
          <w:sz w:val="26"/>
          <w:szCs w:val="28"/>
        </w:rPr>
        <w:t>Шарнутовского</w:t>
      </w:r>
      <w:proofErr w:type="spellEnd"/>
      <w:r w:rsidRPr="00837F66">
        <w:rPr>
          <w:b/>
          <w:bCs/>
          <w:color w:val="000000"/>
          <w:sz w:val="26"/>
          <w:szCs w:val="28"/>
        </w:rPr>
        <w:t xml:space="preserve"> сельского муниципального образования</w:t>
      </w:r>
    </w:p>
    <w:p w:rsidR="00A74BE4" w:rsidRPr="00837F66" w:rsidRDefault="00A74BE4" w:rsidP="00A74BE4">
      <w:pPr>
        <w:spacing w:line="270" w:lineRule="atLeast"/>
        <w:jc w:val="center"/>
        <w:rPr>
          <w:bCs/>
          <w:color w:val="000000"/>
          <w:sz w:val="26"/>
          <w:szCs w:val="28"/>
        </w:rPr>
      </w:pPr>
    </w:p>
    <w:p w:rsidR="00A74BE4" w:rsidRPr="00837F66" w:rsidRDefault="00A74BE4" w:rsidP="00A74BE4">
      <w:pPr>
        <w:pStyle w:val="1"/>
        <w:shd w:val="clear" w:color="auto" w:fill="FFFFFF"/>
        <w:spacing w:before="75"/>
        <w:ind w:firstLine="675"/>
        <w:jc w:val="both"/>
        <w:rPr>
          <w:sz w:val="26"/>
        </w:rPr>
      </w:pPr>
      <w:r w:rsidRPr="00837F66">
        <w:rPr>
          <w:rFonts w:ascii="Times New Roman" w:hAnsi="Times New Roman" w:cs="Times New Roman"/>
          <w:b w:val="0"/>
          <w:color w:val="000000"/>
          <w:sz w:val="26"/>
          <w:szCs w:val="28"/>
        </w:rPr>
        <w:t xml:space="preserve">В соответствии с Федеральным законом от 21.12.1994 № 69-ФЗ (ред. От 12.03.2014) « О пожарной безопасности» и в целях предупреждения чрезвычайных ситуаций, вызванных степными пожарами, а также снижения возможного ущерба от природных пожаров администрация </w:t>
      </w:r>
      <w:proofErr w:type="spellStart"/>
      <w:r w:rsidR="00837F66" w:rsidRPr="00837F66">
        <w:rPr>
          <w:rFonts w:ascii="Times New Roman" w:hAnsi="Times New Roman" w:cs="Times New Roman"/>
          <w:b w:val="0"/>
          <w:color w:val="000000"/>
          <w:sz w:val="26"/>
          <w:szCs w:val="28"/>
        </w:rPr>
        <w:t>Шарнутовского</w:t>
      </w:r>
      <w:proofErr w:type="spellEnd"/>
      <w:r w:rsidRPr="00837F66">
        <w:rPr>
          <w:rFonts w:ascii="Times New Roman" w:hAnsi="Times New Roman" w:cs="Times New Roman"/>
          <w:b w:val="0"/>
          <w:color w:val="000000"/>
          <w:sz w:val="26"/>
          <w:szCs w:val="28"/>
        </w:rPr>
        <w:t xml:space="preserve"> сельского муниципального образования постановляет:</w:t>
      </w:r>
    </w:p>
    <w:p w:rsidR="00A74BE4" w:rsidRPr="00837F66" w:rsidRDefault="00A74BE4" w:rsidP="00A74BE4">
      <w:pPr>
        <w:autoSpaceDE w:val="0"/>
        <w:jc w:val="both"/>
        <w:rPr>
          <w:sz w:val="26"/>
        </w:rPr>
      </w:pPr>
    </w:p>
    <w:p w:rsidR="00A74BE4" w:rsidRPr="00837F66" w:rsidRDefault="00A74BE4" w:rsidP="00A74BE4">
      <w:pPr>
        <w:shd w:val="clear" w:color="auto" w:fill="FFFFFF"/>
        <w:spacing w:line="270" w:lineRule="atLeast"/>
        <w:ind w:firstLine="705"/>
        <w:jc w:val="both"/>
        <w:rPr>
          <w:color w:val="000000"/>
          <w:sz w:val="26"/>
          <w:szCs w:val="28"/>
        </w:rPr>
      </w:pPr>
      <w:r w:rsidRPr="00837F66">
        <w:rPr>
          <w:color w:val="000000"/>
          <w:sz w:val="26"/>
          <w:szCs w:val="28"/>
        </w:rPr>
        <w:t xml:space="preserve">1.Запретить на территории </w:t>
      </w:r>
      <w:proofErr w:type="spellStart"/>
      <w:r w:rsidR="00837F66" w:rsidRPr="00837F66">
        <w:rPr>
          <w:color w:val="000000"/>
          <w:sz w:val="26"/>
          <w:szCs w:val="28"/>
        </w:rPr>
        <w:t>Шарнутовского</w:t>
      </w:r>
      <w:proofErr w:type="spellEnd"/>
      <w:r w:rsidRPr="00837F66">
        <w:rPr>
          <w:color w:val="000000"/>
          <w:sz w:val="26"/>
          <w:szCs w:val="28"/>
        </w:rPr>
        <w:t xml:space="preserve"> сельского муниципального образования сжигание    сухой растительности (травы, пожнивных остатков и т.п.) на придомовых территориях, на сельхозугодиях и других территориях.</w:t>
      </w:r>
    </w:p>
    <w:p w:rsidR="00A74BE4" w:rsidRPr="00837F66" w:rsidRDefault="00A74BE4" w:rsidP="00A74BE4">
      <w:pPr>
        <w:shd w:val="clear" w:color="auto" w:fill="FFFFFF"/>
        <w:spacing w:line="270" w:lineRule="atLeast"/>
        <w:ind w:firstLine="705"/>
        <w:jc w:val="both"/>
        <w:rPr>
          <w:color w:val="000000"/>
          <w:sz w:val="26"/>
          <w:szCs w:val="28"/>
        </w:rPr>
      </w:pPr>
      <w:r w:rsidRPr="00837F66">
        <w:rPr>
          <w:color w:val="000000"/>
          <w:sz w:val="26"/>
          <w:szCs w:val="28"/>
        </w:rPr>
        <w:t>2.Руководителям  предприятий, учреждений и организаций независимо от форм собственности, собственникам жилых помещений частного сектора произвести  очистку закрепленных территорий от горючих отходов, мусора, сухой растительности.</w:t>
      </w:r>
    </w:p>
    <w:p w:rsidR="00A74BE4" w:rsidRPr="00837F66" w:rsidRDefault="00A74BE4" w:rsidP="00A74BE4">
      <w:pPr>
        <w:shd w:val="clear" w:color="auto" w:fill="FFFFFF"/>
        <w:spacing w:line="270" w:lineRule="atLeast"/>
        <w:ind w:firstLine="705"/>
        <w:jc w:val="both"/>
        <w:rPr>
          <w:color w:val="000000"/>
          <w:sz w:val="26"/>
          <w:szCs w:val="28"/>
        </w:rPr>
      </w:pPr>
      <w:r w:rsidRPr="00837F66">
        <w:rPr>
          <w:color w:val="000000"/>
          <w:sz w:val="26"/>
          <w:szCs w:val="28"/>
        </w:rPr>
        <w:t>3.Организовать   противопожарную   опашку населенных   пунктов   от  лесных массивов и сельхозугодий.</w:t>
      </w:r>
    </w:p>
    <w:p w:rsidR="00A74BE4" w:rsidRPr="00837F66" w:rsidRDefault="00A74BE4" w:rsidP="00A74BE4">
      <w:pPr>
        <w:shd w:val="clear" w:color="auto" w:fill="FFFFFF"/>
        <w:spacing w:line="270" w:lineRule="atLeast"/>
        <w:ind w:firstLine="705"/>
        <w:jc w:val="both"/>
        <w:rPr>
          <w:color w:val="000000"/>
          <w:sz w:val="26"/>
          <w:szCs w:val="28"/>
        </w:rPr>
      </w:pPr>
      <w:r w:rsidRPr="00837F66">
        <w:rPr>
          <w:color w:val="000000"/>
          <w:sz w:val="26"/>
          <w:szCs w:val="28"/>
        </w:rPr>
        <w:t>4.Усилить контроль по недопущению несанкционированных свалок мусора на территории сельского поселения.</w:t>
      </w:r>
    </w:p>
    <w:p w:rsidR="00A74BE4" w:rsidRPr="00837F66" w:rsidRDefault="00A74BE4" w:rsidP="00A74BE4">
      <w:pPr>
        <w:shd w:val="clear" w:color="auto" w:fill="FFFFFF"/>
        <w:spacing w:line="270" w:lineRule="atLeast"/>
        <w:ind w:firstLine="705"/>
        <w:jc w:val="both"/>
        <w:rPr>
          <w:color w:val="000000"/>
          <w:sz w:val="26"/>
          <w:szCs w:val="28"/>
        </w:rPr>
      </w:pPr>
      <w:r w:rsidRPr="00837F66">
        <w:rPr>
          <w:color w:val="000000"/>
          <w:sz w:val="26"/>
          <w:szCs w:val="28"/>
        </w:rPr>
        <w:t>5. Активизировать работу по распространению плакатов, листовок, памяток на противопожарную тематику, размещать и обновлять, наглядную агитацию в местах массового пребывания людей.</w:t>
      </w:r>
    </w:p>
    <w:p w:rsidR="00A74BE4" w:rsidRPr="00837F66" w:rsidRDefault="00A74BE4" w:rsidP="00A74BE4">
      <w:pPr>
        <w:shd w:val="clear" w:color="auto" w:fill="FFFFFF"/>
        <w:spacing w:line="270" w:lineRule="atLeast"/>
        <w:ind w:firstLine="705"/>
        <w:jc w:val="both"/>
        <w:rPr>
          <w:color w:val="000000"/>
          <w:sz w:val="26"/>
          <w:szCs w:val="28"/>
        </w:rPr>
      </w:pPr>
      <w:r w:rsidRPr="00837F66">
        <w:rPr>
          <w:color w:val="000000"/>
          <w:sz w:val="26"/>
          <w:szCs w:val="28"/>
        </w:rPr>
        <w:t>6.Организовать выполнение мероприятий первичных мер пожарной безопасности в населенных пунктах сельского поселения.</w:t>
      </w:r>
    </w:p>
    <w:p w:rsidR="00A74BE4" w:rsidRPr="00837F66" w:rsidRDefault="00A74BE4" w:rsidP="00A74BE4">
      <w:pPr>
        <w:shd w:val="clear" w:color="auto" w:fill="FFFFFF"/>
        <w:spacing w:line="270" w:lineRule="atLeast"/>
        <w:ind w:firstLine="705"/>
        <w:jc w:val="both"/>
        <w:rPr>
          <w:color w:val="000000"/>
          <w:sz w:val="26"/>
          <w:szCs w:val="28"/>
        </w:rPr>
      </w:pPr>
      <w:r w:rsidRPr="00837F66">
        <w:rPr>
          <w:color w:val="000000"/>
          <w:sz w:val="26"/>
          <w:szCs w:val="28"/>
        </w:rPr>
        <w:t>7. При осложнении обстановки с пожарами:</w:t>
      </w:r>
    </w:p>
    <w:p w:rsidR="00A74BE4" w:rsidRPr="00837F66" w:rsidRDefault="00A74BE4" w:rsidP="00A74BE4">
      <w:pPr>
        <w:shd w:val="clear" w:color="auto" w:fill="FFFFFF"/>
        <w:spacing w:line="270" w:lineRule="atLeast"/>
        <w:ind w:firstLine="705"/>
        <w:jc w:val="both"/>
        <w:rPr>
          <w:color w:val="000000"/>
          <w:sz w:val="26"/>
          <w:szCs w:val="28"/>
        </w:rPr>
      </w:pPr>
      <w:r w:rsidRPr="00837F66">
        <w:rPr>
          <w:color w:val="000000"/>
          <w:sz w:val="26"/>
          <w:szCs w:val="28"/>
        </w:rPr>
        <w:t>7.1. Быть готовыми к введению на территории поселения «Особого противопожарного режима».</w:t>
      </w:r>
    </w:p>
    <w:p w:rsidR="00A74BE4" w:rsidRPr="00837F66" w:rsidRDefault="00A74BE4" w:rsidP="00A74BE4">
      <w:pPr>
        <w:shd w:val="clear" w:color="auto" w:fill="FFFFFF"/>
        <w:spacing w:line="270" w:lineRule="atLeast"/>
        <w:ind w:firstLine="705"/>
        <w:jc w:val="both"/>
        <w:rPr>
          <w:sz w:val="26"/>
          <w:szCs w:val="28"/>
        </w:rPr>
      </w:pPr>
      <w:r w:rsidRPr="00837F66">
        <w:rPr>
          <w:color w:val="000000"/>
          <w:sz w:val="26"/>
          <w:szCs w:val="28"/>
        </w:rPr>
        <w:t>7.2.Усилить проведение   разъяснительной   работы   с населением, изготовления и распространения листовок, проведения</w:t>
      </w:r>
      <w:bookmarkStart w:id="0" w:name="_GoBack"/>
      <w:bookmarkEnd w:id="0"/>
      <w:r w:rsidRPr="00837F66">
        <w:rPr>
          <w:color w:val="000000"/>
          <w:sz w:val="26"/>
          <w:szCs w:val="28"/>
        </w:rPr>
        <w:t xml:space="preserve"> собраний с разъяснением на них требований пожарной безопасности в весенне-летний период, разместить на информационном стенде в здании администрации </w:t>
      </w:r>
      <w:proofErr w:type="spellStart"/>
      <w:r w:rsidR="00837F66" w:rsidRPr="00837F66">
        <w:rPr>
          <w:color w:val="000000"/>
          <w:sz w:val="26"/>
          <w:szCs w:val="28"/>
        </w:rPr>
        <w:t>Шарнутовского</w:t>
      </w:r>
      <w:proofErr w:type="spellEnd"/>
      <w:r w:rsidRPr="00837F66">
        <w:rPr>
          <w:color w:val="000000"/>
          <w:sz w:val="26"/>
          <w:szCs w:val="28"/>
        </w:rPr>
        <w:t xml:space="preserve"> сельского муниципального образования методические рекомендации по выжиганию сухой травянистой растительности.</w:t>
      </w:r>
    </w:p>
    <w:p w:rsidR="00A74BE4" w:rsidRPr="00837F66" w:rsidRDefault="00A74BE4" w:rsidP="00A74BE4">
      <w:pPr>
        <w:ind w:firstLine="690"/>
        <w:rPr>
          <w:sz w:val="26"/>
          <w:szCs w:val="28"/>
        </w:rPr>
      </w:pPr>
      <w:r w:rsidRPr="00837F66">
        <w:rPr>
          <w:sz w:val="26"/>
          <w:szCs w:val="28"/>
        </w:rPr>
        <w:t>8.Утвердить методические рекомендации по проведению выжигания сухой травянистой растительности. Приложение.</w:t>
      </w:r>
    </w:p>
    <w:p w:rsidR="00A74BE4" w:rsidRPr="00837F66" w:rsidRDefault="00A74BE4" w:rsidP="00A74BE4">
      <w:pPr>
        <w:ind w:firstLine="690"/>
        <w:rPr>
          <w:sz w:val="26"/>
          <w:szCs w:val="28"/>
        </w:rPr>
      </w:pPr>
    </w:p>
    <w:p w:rsidR="00A74BE4" w:rsidRPr="00837F66" w:rsidRDefault="00A74BE4" w:rsidP="00A74BE4">
      <w:pPr>
        <w:ind w:left="360"/>
        <w:rPr>
          <w:b/>
          <w:sz w:val="26"/>
          <w:szCs w:val="28"/>
        </w:rPr>
      </w:pPr>
      <w:r w:rsidRPr="00837F66">
        <w:rPr>
          <w:b/>
          <w:sz w:val="26"/>
          <w:szCs w:val="28"/>
        </w:rPr>
        <w:t xml:space="preserve">Глава </w:t>
      </w:r>
    </w:p>
    <w:p w:rsidR="00A74BE4" w:rsidRPr="00837F66" w:rsidRDefault="00837F66" w:rsidP="00A74BE4">
      <w:pPr>
        <w:ind w:left="360"/>
        <w:rPr>
          <w:b/>
          <w:sz w:val="26"/>
          <w:szCs w:val="28"/>
        </w:rPr>
      </w:pPr>
      <w:proofErr w:type="spellStart"/>
      <w:r w:rsidRPr="00837F66">
        <w:rPr>
          <w:b/>
          <w:sz w:val="26"/>
          <w:szCs w:val="28"/>
        </w:rPr>
        <w:t>Шарнутовского</w:t>
      </w:r>
      <w:proofErr w:type="spellEnd"/>
      <w:r w:rsidR="00A74BE4" w:rsidRPr="00837F66">
        <w:rPr>
          <w:b/>
          <w:sz w:val="26"/>
          <w:szCs w:val="28"/>
        </w:rPr>
        <w:t xml:space="preserve"> сельского</w:t>
      </w:r>
    </w:p>
    <w:p w:rsidR="00A74BE4" w:rsidRPr="00837F66" w:rsidRDefault="00A74BE4" w:rsidP="00A74BE4">
      <w:pPr>
        <w:ind w:left="360"/>
        <w:rPr>
          <w:b/>
          <w:sz w:val="26"/>
          <w:szCs w:val="28"/>
        </w:rPr>
      </w:pPr>
      <w:r w:rsidRPr="00837F66">
        <w:rPr>
          <w:b/>
          <w:sz w:val="26"/>
          <w:szCs w:val="28"/>
        </w:rPr>
        <w:t>муниципального образования</w:t>
      </w:r>
    </w:p>
    <w:p w:rsidR="00A74BE4" w:rsidRDefault="00A74BE4" w:rsidP="00837F66">
      <w:pPr>
        <w:ind w:left="360"/>
        <w:rPr>
          <w:sz w:val="28"/>
          <w:szCs w:val="28"/>
        </w:rPr>
      </w:pPr>
      <w:r w:rsidRPr="00837F66">
        <w:rPr>
          <w:b/>
          <w:sz w:val="26"/>
          <w:szCs w:val="28"/>
        </w:rPr>
        <w:t>Республики Калмыкия (</w:t>
      </w:r>
      <w:proofErr w:type="spellStart"/>
      <w:r w:rsidRPr="00837F66">
        <w:rPr>
          <w:b/>
          <w:sz w:val="26"/>
          <w:szCs w:val="28"/>
        </w:rPr>
        <w:t>ахлачи</w:t>
      </w:r>
      <w:proofErr w:type="spellEnd"/>
      <w:r w:rsidRPr="00837F66">
        <w:rPr>
          <w:b/>
          <w:sz w:val="26"/>
          <w:szCs w:val="28"/>
        </w:rPr>
        <w:t xml:space="preserve">)                                     </w:t>
      </w:r>
      <w:r w:rsidR="00837F66" w:rsidRPr="00837F66">
        <w:rPr>
          <w:b/>
          <w:sz w:val="26"/>
          <w:szCs w:val="28"/>
        </w:rPr>
        <w:t>Н.В.Фомина</w:t>
      </w:r>
    </w:p>
    <w:p w:rsidR="00A74BE4" w:rsidRPr="00FD7218" w:rsidRDefault="00A74BE4" w:rsidP="00A74BE4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rStyle w:val="4"/>
          <w:color w:val="000000"/>
          <w:sz w:val="18"/>
          <w:szCs w:val="18"/>
        </w:rPr>
      </w:pPr>
      <w:r w:rsidRPr="00FD7218">
        <w:rPr>
          <w:rStyle w:val="4"/>
          <w:color w:val="000000"/>
          <w:sz w:val="18"/>
          <w:szCs w:val="18"/>
        </w:rPr>
        <w:lastRenderedPageBreak/>
        <w:t xml:space="preserve">Приложение к </w:t>
      </w:r>
      <w:r w:rsidR="008B7753">
        <w:rPr>
          <w:rStyle w:val="4"/>
          <w:color w:val="000000"/>
          <w:sz w:val="18"/>
          <w:szCs w:val="18"/>
        </w:rPr>
        <w:t>распоряжению</w:t>
      </w:r>
    </w:p>
    <w:p w:rsidR="00A74BE4" w:rsidRPr="00FD7218" w:rsidRDefault="00A74BE4" w:rsidP="00A74BE4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rStyle w:val="4"/>
          <w:color w:val="000000"/>
          <w:sz w:val="18"/>
          <w:szCs w:val="18"/>
        </w:rPr>
      </w:pPr>
      <w:r w:rsidRPr="00FD7218">
        <w:rPr>
          <w:rStyle w:val="4"/>
          <w:color w:val="000000"/>
          <w:sz w:val="18"/>
          <w:szCs w:val="18"/>
        </w:rPr>
        <w:t xml:space="preserve">Администрации </w:t>
      </w:r>
      <w:proofErr w:type="spellStart"/>
      <w:r w:rsidR="00837F66">
        <w:rPr>
          <w:rStyle w:val="4"/>
          <w:color w:val="000000"/>
          <w:sz w:val="18"/>
          <w:szCs w:val="18"/>
        </w:rPr>
        <w:t>Шарнутовского</w:t>
      </w:r>
      <w:proofErr w:type="spellEnd"/>
      <w:r w:rsidRPr="00FD7218">
        <w:rPr>
          <w:rStyle w:val="4"/>
          <w:color w:val="000000"/>
          <w:sz w:val="18"/>
          <w:szCs w:val="18"/>
        </w:rPr>
        <w:t xml:space="preserve"> СМО РК </w:t>
      </w:r>
    </w:p>
    <w:p w:rsidR="00A74BE4" w:rsidRDefault="00A74BE4" w:rsidP="00A74BE4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b w:val="0"/>
          <w:sz w:val="18"/>
          <w:szCs w:val="18"/>
        </w:rPr>
      </w:pPr>
      <w:r w:rsidRPr="00FD7218">
        <w:rPr>
          <w:b w:val="0"/>
          <w:sz w:val="18"/>
          <w:szCs w:val="18"/>
        </w:rPr>
        <w:t xml:space="preserve">от </w:t>
      </w:r>
      <w:r>
        <w:rPr>
          <w:b w:val="0"/>
          <w:sz w:val="18"/>
          <w:szCs w:val="18"/>
        </w:rPr>
        <w:t>2</w:t>
      </w:r>
      <w:r w:rsidR="008B7753">
        <w:rPr>
          <w:b w:val="0"/>
          <w:sz w:val="18"/>
          <w:szCs w:val="18"/>
        </w:rPr>
        <w:t>5</w:t>
      </w:r>
      <w:r w:rsidRPr="00FD7218">
        <w:rPr>
          <w:b w:val="0"/>
          <w:sz w:val="18"/>
          <w:szCs w:val="18"/>
        </w:rPr>
        <w:t>.02.20</w:t>
      </w:r>
      <w:r>
        <w:rPr>
          <w:b w:val="0"/>
          <w:sz w:val="18"/>
          <w:szCs w:val="18"/>
        </w:rPr>
        <w:t>20</w:t>
      </w:r>
      <w:r w:rsidRPr="00FD7218">
        <w:rPr>
          <w:b w:val="0"/>
          <w:sz w:val="18"/>
          <w:szCs w:val="18"/>
        </w:rPr>
        <w:t xml:space="preserve"> г. № </w:t>
      </w:r>
      <w:r w:rsidR="008B7753">
        <w:rPr>
          <w:b w:val="0"/>
          <w:sz w:val="18"/>
          <w:szCs w:val="18"/>
        </w:rPr>
        <w:t>3</w:t>
      </w:r>
    </w:p>
    <w:p w:rsidR="00A74BE4" w:rsidRPr="00FD7218" w:rsidRDefault="00A74BE4" w:rsidP="00A74BE4">
      <w:pPr>
        <w:pStyle w:val="40"/>
        <w:shd w:val="clear" w:color="auto" w:fill="auto"/>
        <w:spacing w:before="0" w:after="0" w:line="240" w:lineRule="auto"/>
        <w:ind w:right="20" w:firstLine="5670"/>
        <w:jc w:val="right"/>
        <w:rPr>
          <w:b w:val="0"/>
          <w:bCs w:val="0"/>
          <w:sz w:val="18"/>
          <w:szCs w:val="18"/>
        </w:rPr>
      </w:pPr>
    </w:p>
    <w:p w:rsidR="00A74BE4" w:rsidRDefault="00A74BE4" w:rsidP="008B7753">
      <w:pPr>
        <w:widowControl w:val="0"/>
        <w:autoSpaceDE w:val="0"/>
        <w:ind w:left="2180"/>
        <w:jc w:val="center"/>
      </w:pPr>
      <w:r>
        <w:rPr>
          <w:b/>
          <w:bCs/>
          <w:sz w:val="36"/>
          <w:szCs w:val="36"/>
        </w:rPr>
        <w:t>Методические рекомендации</w:t>
      </w:r>
    </w:p>
    <w:p w:rsidR="00A74BE4" w:rsidRDefault="00A74BE4" w:rsidP="00A74BE4">
      <w:pPr>
        <w:widowControl w:val="0"/>
        <w:autoSpaceDE w:val="0"/>
        <w:spacing w:line="3" w:lineRule="exact"/>
      </w:pPr>
    </w:p>
    <w:p w:rsidR="00A74BE4" w:rsidRDefault="00A74BE4" w:rsidP="008B7753">
      <w:pPr>
        <w:widowControl w:val="0"/>
        <w:autoSpaceDE w:val="0"/>
        <w:jc w:val="center"/>
      </w:pPr>
      <w:r>
        <w:rPr>
          <w:b/>
          <w:bCs/>
          <w:sz w:val="32"/>
          <w:szCs w:val="32"/>
        </w:rPr>
        <w:t>по проведению выжигания сухой травянистой растительности.</w:t>
      </w:r>
    </w:p>
    <w:p w:rsidR="00A74BE4" w:rsidRDefault="00A74BE4" w:rsidP="00A74BE4">
      <w:pPr>
        <w:widowControl w:val="0"/>
        <w:autoSpaceDE w:val="0"/>
        <w:spacing w:line="200" w:lineRule="exact"/>
      </w:pPr>
    </w:p>
    <w:p w:rsidR="00A74BE4" w:rsidRDefault="00A74BE4" w:rsidP="00A74BE4">
      <w:pPr>
        <w:widowControl w:val="0"/>
        <w:numPr>
          <w:ilvl w:val="1"/>
          <w:numId w:val="1"/>
        </w:numPr>
        <w:tabs>
          <w:tab w:val="left" w:pos="3260"/>
        </w:tabs>
        <w:suppressAutoHyphens w:val="0"/>
        <w:overflowPunct w:val="0"/>
        <w:autoSpaceDE w:val="0"/>
        <w:ind w:left="3260" w:hanging="25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A74BE4" w:rsidRDefault="00A74BE4" w:rsidP="00A74BE4">
      <w:pPr>
        <w:widowControl w:val="0"/>
        <w:autoSpaceDE w:val="0"/>
        <w:spacing w:line="200" w:lineRule="exact"/>
        <w:rPr>
          <w:b/>
          <w:bCs/>
          <w:sz w:val="28"/>
          <w:szCs w:val="28"/>
        </w:rPr>
      </w:pPr>
    </w:p>
    <w:p w:rsidR="00A74BE4" w:rsidRDefault="00A74BE4" w:rsidP="00A74BE4">
      <w:pPr>
        <w:widowControl w:val="0"/>
        <w:suppressAutoHyphens w:val="0"/>
        <w:overflowPunct w:val="0"/>
        <w:autoSpaceDE w:val="0"/>
        <w:spacing w:line="228" w:lineRule="auto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1.Методические рекомендации по проведению выжигания сухой травянистой растительности (далее - рекомендации) направлены на исключение возможности перехода огня на лесные насаждения, населенные пункты и объекты инфраструктуры. </w:t>
      </w:r>
    </w:p>
    <w:p w:rsidR="00A74BE4" w:rsidRDefault="00A74BE4" w:rsidP="00A74BE4">
      <w:pPr>
        <w:widowControl w:val="0"/>
        <w:autoSpaceDE w:val="0"/>
        <w:spacing w:line="65" w:lineRule="exact"/>
        <w:ind w:firstLine="675"/>
        <w:jc w:val="both"/>
        <w:rPr>
          <w:sz w:val="28"/>
          <w:szCs w:val="28"/>
        </w:rPr>
      </w:pPr>
    </w:p>
    <w:p w:rsidR="00A74BE4" w:rsidRDefault="00A74BE4" w:rsidP="00A74BE4">
      <w:pPr>
        <w:widowControl w:val="0"/>
        <w:suppressAutoHyphens w:val="0"/>
        <w:overflowPunct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2.Настоящие рекомендации определяют основные меры пожарной безопасности при организации и осуществлении выжиганий сухой травянистой растительности (далее – профилактические выжигания) и направлены на создание условий обеспечения пожарной безопасности при проведении данного вида пожароопасных работ на земельных участках, не отнесенных в соответствии с законодательством Российской Федерации к землям лесного фонда. </w:t>
      </w:r>
    </w:p>
    <w:p w:rsidR="00A74BE4" w:rsidRDefault="00A74BE4" w:rsidP="00A74BE4">
      <w:pPr>
        <w:widowControl w:val="0"/>
        <w:suppressAutoHyphens w:val="0"/>
        <w:overflowPunct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3.Рекомендации предназначены для широкого круга лиц, осуществляющих профилактические выжигания сухой травянистой растительности. </w:t>
      </w:r>
    </w:p>
    <w:p w:rsidR="00A74BE4" w:rsidRDefault="00A74BE4" w:rsidP="00A74BE4">
      <w:pPr>
        <w:widowControl w:val="0"/>
        <w:suppressAutoHyphens w:val="0"/>
        <w:overflowPunct w:val="0"/>
        <w:autoSpaceDE w:val="0"/>
        <w:spacing w:line="200" w:lineRule="atLeast"/>
        <w:ind w:firstLine="675"/>
        <w:jc w:val="both"/>
      </w:pPr>
      <w:r>
        <w:rPr>
          <w:sz w:val="28"/>
          <w:szCs w:val="28"/>
        </w:rPr>
        <w:t xml:space="preserve">4.Целью проведения профилактических выжиганий является создание защитных полос, которые оказывают сдерживающее влияние на возникновение и распространение пожаров, предотвращение возникновения пожаров от палов сухой травы. </w:t>
      </w:r>
    </w:p>
    <w:p w:rsidR="00A74BE4" w:rsidRDefault="00A74BE4" w:rsidP="00A74BE4">
      <w:pPr>
        <w:widowControl w:val="0"/>
        <w:autoSpaceDE w:val="0"/>
        <w:spacing w:line="200" w:lineRule="exact"/>
        <w:jc w:val="both"/>
      </w:pPr>
    </w:p>
    <w:p w:rsidR="00A74BE4" w:rsidRDefault="00A74BE4" w:rsidP="00A74BE4">
      <w:pPr>
        <w:widowControl w:val="0"/>
        <w:autoSpaceDE w:val="0"/>
        <w:ind w:left="2040"/>
        <w:jc w:val="both"/>
      </w:pPr>
      <w:r>
        <w:rPr>
          <w:b/>
          <w:bCs/>
          <w:sz w:val="28"/>
          <w:szCs w:val="28"/>
        </w:rPr>
        <w:t>II. Порядок и организация проведения работ.</w:t>
      </w:r>
    </w:p>
    <w:p w:rsidR="00A74BE4" w:rsidRDefault="00A74BE4" w:rsidP="00A74BE4">
      <w:pPr>
        <w:widowControl w:val="0"/>
        <w:autoSpaceDE w:val="0"/>
        <w:spacing w:line="200" w:lineRule="exact"/>
        <w:jc w:val="both"/>
      </w:pPr>
    </w:p>
    <w:p w:rsidR="00A74BE4" w:rsidRDefault="00A74BE4" w:rsidP="00A74BE4">
      <w:pPr>
        <w:widowControl w:val="0"/>
        <w:suppressAutoHyphens w:val="0"/>
        <w:overflowPunct w:val="0"/>
        <w:autoSpaceDE w:val="0"/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1.Выжигание сухой травянистой растительности, а также растительных остатков на земельных участках допускается в исключительных случаях, когда для обеспечения пожарной безопасности населенных пунктов, а также иных объектов инфраструктуры требуется очистка земельного участка от сухой травянистой растительности или ее остатков, при отсутствии других доступных способов очистки земель. </w:t>
      </w:r>
    </w:p>
    <w:p w:rsidR="00A74BE4" w:rsidRDefault="00A74BE4" w:rsidP="00A74BE4">
      <w:pPr>
        <w:widowControl w:val="0"/>
        <w:suppressAutoHyphens w:val="0"/>
        <w:overflowPunct w:val="0"/>
        <w:autoSpaceDE w:val="0"/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2.Мероприятия по проведению профилактических контролируемых выжиганий осуществляются организацией, имеющей лицензию на осуществление деятельности по тушению пожаров в населенных пунктах, на производственных объектах и объектах инфраструктуры или по тушению лесных пожаров, добровольной пожарной охраной. </w:t>
      </w:r>
    </w:p>
    <w:p w:rsidR="00A74BE4" w:rsidRDefault="00A74BE4" w:rsidP="00A74BE4">
      <w:pPr>
        <w:widowControl w:val="0"/>
        <w:suppressAutoHyphens w:val="0"/>
        <w:overflowPunct w:val="0"/>
        <w:autoSpaceDE w:val="0"/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3.Обязательно предварительное согласование указанных работ с подразделением пожарной охраны, органами государственного экологического надзора соответствующего субъекта Российской Федерации, органами, осуществляющими федеральный государственный надзор, охрану и регулирования использования объектов животного мира и среды их обитания, региональными диспетчерскими службами лесного хозяйства, а также органом местного самоуправления. </w:t>
      </w:r>
    </w:p>
    <w:p w:rsidR="00A74BE4" w:rsidRDefault="00A74BE4" w:rsidP="00A74BE4">
      <w:pPr>
        <w:widowControl w:val="0"/>
        <w:tabs>
          <w:tab w:val="left" w:pos="497"/>
        </w:tabs>
        <w:suppressAutoHyphens w:val="0"/>
        <w:overflowPunct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4.Руководитель организации, производящей профилактическое выжигание, обеспечивает в процессе проведения работ исправное техническое состояние пожарных автомобилей, иной техники, а также средств тушения пожара. </w:t>
      </w:r>
    </w:p>
    <w:p w:rsidR="00A74BE4" w:rsidRDefault="00A74BE4" w:rsidP="00A74BE4">
      <w:pPr>
        <w:widowControl w:val="0"/>
        <w:tabs>
          <w:tab w:val="left" w:pos="497"/>
        </w:tabs>
        <w:suppressAutoHyphens w:val="0"/>
        <w:overflowPunct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5.Работники, производящие выжигание, допускаются к работам только после прохождения обучения мерам пожарной безопасности и прохождения противопожарного инструктажа. </w:t>
      </w:r>
    </w:p>
    <w:p w:rsidR="00A74BE4" w:rsidRDefault="00A74BE4" w:rsidP="00A74BE4">
      <w:pPr>
        <w:widowControl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6.Организация работ должна обеспечивать непрерывный осмотр пройденной огнем площади участка с целью предотвратить его распространение. Работу следует проводить группой рабочих численностью не менее, установленной в пункте III </w:t>
      </w:r>
    </w:p>
    <w:p w:rsidR="00A74BE4" w:rsidRDefault="00A74BE4" w:rsidP="00A74BE4">
      <w:pPr>
        <w:widowControl w:val="0"/>
        <w:overflowPunct w:val="0"/>
        <w:autoSpaceDE w:val="0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п.п. 6 настоящих рекомендаций. </w:t>
      </w:r>
    </w:p>
    <w:p w:rsidR="00A74BE4" w:rsidRDefault="00A74BE4" w:rsidP="00A74BE4">
      <w:pPr>
        <w:widowControl w:val="0"/>
        <w:tabs>
          <w:tab w:val="left" w:pos="1038"/>
        </w:tabs>
        <w:suppressAutoHyphens w:val="0"/>
        <w:overflowPunct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7.С  началом  работ  обеспечивается  присутствие  уполномоченных представителей собственника или пользователя земельного участка, где производится выжигание растительности, в течение всего времени проведения работ.</w:t>
      </w:r>
    </w:p>
    <w:p w:rsidR="00A74BE4" w:rsidRDefault="00A74BE4" w:rsidP="00A74BE4">
      <w:pPr>
        <w:widowControl w:val="0"/>
        <w:tabs>
          <w:tab w:val="left" w:pos="925"/>
        </w:tabs>
        <w:suppressAutoHyphens w:val="0"/>
        <w:overflowPunct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8.После завершения отжига ведется контрольный обход участка по внешней его границе с целью выявления и тушения оставшихся очагов горения. Особое внимание при обходе должно быть уделено границе выжигания с подветренной стороны. </w:t>
      </w:r>
    </w:p>
    <w:p w:rsidR="00A74BE4" w:rsidRDefault="00A74BE4" w:rsidP="00A74BE4">
      <w:pPr>
        <w:widowControl w:val="0"/>
        <w:tabs>
          <w:tab w:val="left" w:pos="999"/>
        </w:tabs>
        <w:suppressAutoHyphens w:val="0"/>
        <w:overflowPunct w:val="0"/>
        <w:autoSpaceDE w:val="0"/>
        <w:spacing w:line="200" w:lineRule="atLeast"/>
        <w:ind w:firstLine="67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9.О завершении работ извещается территориальное подразделение Государственной противопожарной службы и соответствующий орган местного самоуправления. </w:t>
      </w:r>
    </w:p>
    <w:p w:rsidR="00A74BE4" w:rsidRDefault="00A74BE4" w:rsidP="00A74BE4">
      <w:pPr>
        <w:widowControl w:val="0"/>
        <w:autoSpaceDE w:val="0"/>
        <w:spacing w:line="200" w:lineRule="atLeast"/>
        <w:ind w:firstLine="67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 Требования к проведению работ.</w:t>
      </w:r>
    </w:p>
    <w:p w:rsidR="00A74BE4" w:rsidRDefault="00A74BE4" w:rsidP="00A74BE4">
      <w:pPr>
        <w:widowControl w:val="0"/>
        <w:autoSpaceDE w:val="0"/>
        <w:spacing w:line="200" w:lineRule="atLeast"/>
        <w:ind w:firstLine="675"/>
        <w:jc w:val="both"/>
        <w:rPr>
          <w:sz w:val="28"/>
          <w:szCs w:val="28"/>
        </w:rPr>
      </w:pPr>
    </w:p>
    <w:p w:rsidR="00A74BE4" w:rsidRDefault="00A74BE4" w:rsidP="00A74BE4">
      <w:pPr>
        <w:widowControl w:val="0"/>
        <w:tabs>
          <w:tab w:val="left" w:pos="557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1.Органы государственной власти, органы местного самоуправления, а также физические и юридические лица, которыми осуществляется пользование земельными участками, не вправе допускать выжигания сухой травянистой растительности, кроме случаев, предусмотренных пунктом II п.п. 1 настоящих рекомендаций. </w:t>
      </w:r>
    </w:p>
    <w:p w:rsidR="00A74BE4" w:rsidRDefault="00A74BE4" w:rsidP="00A74BE4">
      <w:pPr>
        <w:widowControl w:val="0"/>
        <w:tabs>
          <w:tab w:val="left" w:pos="557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2.Профилактические выжигания проводятся в равнинных условиях, и только в границах противопожарных барьеров, в качестве которых могут использоваться защитные минерализованные полосы или естественные преграды, в качестве которых могут выступать дороги, ручьи, реки, просеки. </w:t>
      </w:r>
    </w:p>
    <w:p w:rsidR="00A74BE4" w:rsidRDefault="00A74BE4" w:rsidP="00A74BE4">
      <w:pPr>
        <w:widowControl w:val="0"/>
        <w:tabs>
          <w:tab w:val="left" w:pos="557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bookmarkStart w:id="1" w:name="page5"/>
      <w:bookmarkEnd w:id="1"/>
      <w:r>
        <w:rPr>
          <w:sz w:val="28"/>
          <w:szCs w:val="28"/>
        </w:rPr>
        <w:t xml:space="preserve">3.Работы ведутся в безветренную погоду до наступления пожароопасного сезона или сразу после его окончания. </w:t>
      </w:r>
    </w:p>
    <w:p w:rsidR="00A74BE4" w:rsidRDefault="00A74BE4" w:rsidP="00A74BE4">
      <w:pPr>
        <w:widowControl w:val="0"/>
        <w:tabs>
          <w:tab w:val="left" w:pos="567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4.Перечень технических средств и снаряжения, используемых при проведении профилактических выжиганий, включает: </w:t>
      </w:r>
    </w:p>
    <w:p w:rsidR="00A74BE4" w:rsidRDefault="00A74BE4" w:rsidP="00A74BE4">
      <w:pPr>
        <w:widowControl w:val="0"/>
        <w:tabs>
          <w:tab w:val="left" w:pos="918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-основную пожарную либо приспособленную технику; </w:t>
      </w:r>
    </w:p>
    <w:p w:rsidR="00A74BE4" w:rsidRDefault="00A74BE4" w:rsidP="00A74BE4">
      <w:pPr>
        <w:widowControl w:val="0"/>
        <w:tabs>
          <w:tab w:val="left" w:pos="918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землеройную технику; </w:t>
      </w:r>
    </w:p>
    <w:p w:rsidR="00A74BE4" w:rsidRDefault="00A74BE4" w:rsidP="00A74BE4">
      <w:pPr>
        <w:widowControl w:val="0"/>
        <w:tabs>
          <w:tab w:val="left" w:pos="918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-индивидуальные ручные средства, используемые для зажигания; </w:t>
      </w:r>
    </w:p>
    <w:p w:rsidR="00A74BE4" w:rsidRDefault="00A74BE4" w:rsidP="00A74BE4">
      <w:pPr>
        <w:widowControl w:val="0"/>
        <w:tabs>
          <w:tab w:val="left" w:pos="918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-средства связи; </w:t>
      </w:r>
    </w:p>
    <w:p w:rsidR="00A74BE4" w:rsidRDefault="00A74BE4" w:rsidP="00A74BE4">
      <w:pPr>
        <w:widowControl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-средства для создания преград распространению огня и для его тушения в случае угрозы выхода профилактического выжигания из-под контроля; </w:t>
      </w:r>
    </w:p>
    <w:p w:rsidR="00A74BE4" w:rsidRDefault="00A74BE4" w:rsidP="00A74BE4">
      <w:pPr>
        <w:widowControl w:val="0"/>
        <w:tabs>
          <w:tab w:val="left" w:pos="977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-другие виды пожарной техники, средств тушения пожара, оборудования, пожарного снаряжения, возможные для использования в соответствии с местными условиями. </w:t>
      </w:r>
    </w:p>
    <w:p w:rsidR="00A74BE4" w:rsidRDefault="00A74BE4" w:rsidP="00A74BE4">
      <w:pPr>
        <w:widowControl w:val="0"/>
        <w:autoSpaceDE w:val="0"/>
        <w:spacing w:line="200" w:lineRule="atLeast"/>
        <w:ind w:firstLine="690"/>
        <w:jc w:val="both"/>
        <w:rPr>
          <w:sz w:val="28"/>
          <w:szCs w:val="28"/>
        </w:rPr>
      </w:pPr>
    </w:p>
    <w:p w:rsidR="00A74BE4" w:rsidRDefault="00A74BE4" w:rsidP="00A74BE4">
      <w:pPr>
        <w:widowControl w:val="0"/>
        <w:tabs>
          <w:tab w:val="left" w:pos="1186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5.Участок земли, на котором запланировано выжигание сухой </w:t>
      </w:r>
      <w:proofErr w:type="gramStart"/>
      <w:r>
        <w:rPr>
          <w:sz w:val="28"/>
          <w:szCs w:val="28"/>
        </w:rPr>
        <w:t>травянистой</w:t>
      </w:r>
      <w:proofErr w:type="gramEnd"/>
      <w:r>
        <w:rPr>
          <w:sz w:val="28"/>
          <w:szCs w:val="28"/>
        </w:rPr>
        <w:t xml:space="preserve"> растительности, делится на блоки. Площадь блока не должна превышать 0,5 га. </w:t>
      </w:r>
    </w:p>
    <w:p w:rsidR="00A74BE4" w:rsidRDefault="00A74BE4" w:rsidP="00A74BE4">
      <w:pPr>
        <w:widowControl w:val="0"/>
        <w:tabs>
          <w:tab w:val="left" w:pos="869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6.Основными условиями проведения профилактических выжиганий являются: </w:t>
      </w:r>
    </w:p>
    <w:p w:rsidR="00A74BE4" w:rsidRDefault="00A74BE4" w:rsidP="00A74BE4">
      <w:pPr>
        <w:widowControl w:val="0"/>
        <w:tabs>
          <w:tab w:val="left" w:pos="1188"/>
        </w:tabs>
        <w:suppressAutoHyphens w:val="0"/>
        <w:overflowPunct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-наличие по всем сторонам каждого блока непрерывных противопожарных </w:t>
      </w:r>
      <w:r>
        <w:rPr>
          <w:sz w:val="28"/>
          <w:szCs w:val="28"/>
        </w:rPr>
        <w:lastRenderedPageBreak/>
        <w:t xml:space="preserve">барьеров шириной не менее 2 метров; </w:t>
      </w:r>
    </w:p>
    <w:p w:rsidR="00A74BE4" w:rsidRDefault="00A74BE4" w:rsidP="00A74BE4">
      <w:pPr>
        <w:widowControl w:val="0"/>
        <w:autoSpaceDE w:val="0"/>
        <w:spacing w:line="200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-участок для выжигания располагается на расстоянии не ближе 50 метров от ближайшего объекта защиты (здания, сооружения, открытой установки, ограждений, забора и пр.) либо лиственного леса и или отдельно растущих лиственных деревьев, 100 метров – от хвойного леса или отдельно растущих хвойных деревьев; </w:t>
      </w:r>
    </w:p>
    <w:p w:rsidR="00A74BE4" w:rsidRDefault="00A74BE4" w:rsidP="00A74BE4">
      <w:pPr>
        <w:widowControl w:val="0"/>
        <w:tabs>
          <w:tab w:val="left" w:pos="1176"/>
        </w:tabs>
        <w:suppressAutoHyphens w:val="0"/>
        <w:overflowPunct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-территория вокруг участка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материалов; </w:t>
      </w:r>
    </w:p>
    <w:p w:rsidR="00A74BE4" w:rsidRDefault="00A74BE4" w:rsidP="00A74BE4">
      <w:pPr>
        <w:widowControl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-относительная влажность воздуха более 50%, температура воздуха составляет 15-20</w:t>
      </w:r>
      <w:proofErr w:type="gramStart"/>
      <w:r>
        <w:rPr>
          <w:sz w:val="28"/>
          <w:szCs w:val="28"/>
        </w:rPr>
        <w:t>˚С</w:t>
      </w:r>
      <w:proofErr w:type="gramEnd"/>
      <w:r>
        <w:rPr>
          <w:sz w:val="28"/>
          <w:szCs w:val="28"/>
        </w:rPr>
        <w:t xml:space="preserve">, средняя скорость ветра не превышает 2м/с; </w:t>
      </w:r>
    </w:p>
    <w:p w:rsidR="00A74BE4" w:rsidRDefault="00A74BE4" w:rsidP="00A74BE4">
      <w:pPr>
        <w:widowControl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-достаточная численность работников бригад организации, осуществляющей выжигание (не менее 5 человек на каждый блок, подвергаемый выжиганию); </w:t>
      </w:r>
    </w:p>
    <w:p w:rsidR="00A74BE4" w:rsidRDefault="00A74BE4" w:rsidP="00A74BE4">
      <w:pPr>
        <w:widowControl w:val="0"/>
        <w:autoSpaceDE w:val="0"/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-члены бригады обеспечены необходимым количеством средств пожаротушения, пожарной, землеройной и вспомогательной техникой. </w:t>
      </w:r>
    </w:p>
    <w:p w:rsidR="00A74BE4" w:rsidRDefault="00A74BE4" w:rsidP="00A74BE4">
      <w:pPr>
        <w:widowControl w:val="0"/>
        <w:tabs>
          <w:tab w:val="left" w:pos="638"/>
        </w:tabs>
        <w:suppressAutoHyphens w:val="0"/>
        <w:overflowPunct w:val="0"/>
        <w:autoSpaceDE w:val="0"/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7.Профилактические выжигания запрещаются: </w:t>
      </w:r>
    </w:p>
    <w:p w:rsidR="00A74BE4" w:rsidRDefault="00A74BE4" w:rsidP="00A74BE4">
      <w:pPr>
        <w:widowControl w:val="0"/>
        <w:tabs>
          <w:tab w:val="left" w:pos="1289"/>
        </w:tabs>
        <w:suppressAutoHyphens w:val="0"/>
        <w:overflowPunct w:val="0"/>
        <w:autoSpaceDE w:val="0"/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действии на соответствующей территории особого противопожарного режима; </w:t>
      </w:r>
    </w:p>
    <w:p w:rsidR="00A74BE4" w:rsidRDefault="00A74BE4" w:rsidP="00A74BE4">
      <w:pPr>
        <w:widowControl w:val="0"/>
        <w:tabs>
          <w:tab w:val="left" w:pos="1078"/>
        </w:tabs>
        <w:suppressAutoHyphens w:val="0"/>
        <w:overflowPunct w:val="0"/>
        <w:autoSpaceDE w:val="0"/>
        <w:spacing w:line="200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наличии на земельном участке лесных насаждений; </w:t>
      </w:r>
    </w:p>
    <w:p w:rsidR="00A74BE4" w:rsidRDefault="00A74BE4" w:rsidP="00837F66">
      <w:pPr>
        <w:widowControl w:val="0"/>
        <w:autoSpaceDE w:val="0"/>
        <w:spacing w:line="200" w:lineRule="atLeast"/>
        <w:ind w:firstLine="705"/>
        <w:jc w:val="both"/>
        <w:rPr>
          <w:color w:val="FF0000"/>
          <w:sz w:val="52"/>
          <w:szCs w:val="52"/>
        </w:rPr>
        <w:sectPr w:rsidR="00A74BE4" w:rsidSect="00837F66">
          <w:pgSz w:w="11906" w:h="16838"/>
          <w:pgMar w:top="568" w:right="567" w:bottom="1134" w:left="1134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>-при нахождении вблизи участка сжигания объектов защиты, лесных насаждений</w:t>
      </w:r>
      <w:r w:rsidR="00837F66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 xml:space="preserve"> </w:t>
      </w:r>
      <w:r w:rsidR="00837F66">
        <w:rPr>
          <w:sz w:val="28"/>
          <w:szCs w:val="28"/>
        </w:rPr>
        <w:t>.</w:t>
      </w:r>
      <w:proofErr w:type="gramEnd"/>
    </w:p>
    <w:p w:rsidR="00A74BE4" w:rsidRDefault="00A74BE4" w:rsidP="00A74BE4">
      <w:pPr>
        <w:widowControl w:val="0"/>
        <w:autoSpaceDE w:val="0"/>
        <w:ind w:left="2800"/>
      </w:pPr>
      <w:bookmarkStart w:id="2" w:name="page7"/>
      <w:bookmarkEnd w:id="2"/>
      <w:r>
        <w:rPr>
          <w:color w:val="FF0000"/>
          <w:sz w:val="52"/>
          <w:szCs w:val="52"/>
        </w:rPr>
        <w:lastRenderedPageBreak/>
        <w:t>ВНИМАНИЕ!!!</w:t>
      </w:r>
    </w:p>
    <w:p w:rsidR="00A74BE4" w:rsidRDefault="00A74BE4" w:rsidP="00A74BE4">
      <w:pPr>
        <w:widowControl w:val="0"/>
        <w:autoSpaceDE w:val="0"/>
        <w:spacing w:line="200" w:lineRule="exact"/>
      </w:pPr>
    </w:p>
    <w:p w:rsidR="00A74BE4" w:rsidRDefault="00A74BE4" w:rsidP="00A74BE4">
      <w:pPr>
        <w:widowControl w:val="0"/>
        <w:autoSpaceDE w:val="0"/>
        <w:spacing w:line="200" w:lineRule="exact"/>
      </w:pPr>
    </w:p>
    <w:p w:rsidR="00A74BE4" w:rsidRDefault="00A74BE4" w:rsidP="00A74BE4">
      <w:pPr>
        <w:widowControl w:val="0"/>
        <w:autoSpaceDE w:val="0"/>
        <w:spacing w:line="334" w:lineRule="exact"/>
      </w:pPr>
    </w:p>
    <w:p w:rsidR="00A74BE4" w:rsidRDefault="00A74BE4" w:rsidP="00A74BE4">
      <w:pPr>
        <w:widowControl w:val="0"/>
        <w:overflowPunct w:val="0"/>
        <w:autoSpaceDE w:val="0"/>
        <w:spacing w:line="225" w:lineRule="auto"/>
        <w:ind w:left="160" w:right="220"/>
        <w:jc w:val="center"/>
      </w:pPr>
      <w:r>
        <w:rPr>
          <w:b/>
          <w:bCs/>
          <w:color w:val="0000FF"/>
          <w:sz w:val="51"/>
          <w:szCs w:val="51"/>
        </w:rPr>
        <w:t>За нарушение требований пожарной безопасности</w:t>
      </w:r>
      <w:r w:rsidRPr="00593882">
        <w:rPr>
          <w:b/>
          <w:bCs/>
          <w:color w:val="0000FF"/>
          <w:sz w:val="51"/>
          <w:szCs w:val="51"/>
        </w:rPr>
        <w:t xml:space="preserve"> </w:t>
      </w:r>
      <w:r>
        <w:rPr>
          <w:b/>
          <w:bCs/>
          <w:color w:val="0000FF"/>
          <w:sz w:val="51"/>
          <w:szCs w:val="51"/>
        </w:rPr>
        <w:t xml:space="preserve">может грозить административная ответственность </w:t>
      </w:r>
      <w:proofErr w:type="gramStart"/>
      <w:r>
        <w:rPr>
          <w:b/>
          <w:bCs/>
          <w:color w:val="0000FF"/>
          <w:sz w:val="51"/>
          <w:szCs w:val="51"/>
        </w:rPr>
        <w:t xml:space="preserve">согласно </w:t>
      </w:r>
      <w:r>
        <w:rPr>
          <w:b/>
          <w:bCs/>
          <w:color w:val="0000FF"/>
          <w:sz w:val="52"/>
          <w:szCs w:val="52"/>
        </w:rPr>
        <w:t>статьи</w:t>
      </w:r>
      <w:proofErr w:type="gramEnd"/>
      <w:r>
        <w:rPr>
          <w:b/>
          <w:bCs/>
          <w:color w:val="0000FF"/>
          <w:sz w:val="52"/>
          <w:szCs w:val="52"/>
        </w:rPr>
        <w:t xml:space="preserve"> 20.4 Кодекса об административных правонарушениях</w:t>
      </w:r>
    </w:p>
    <w:p w:rsidR="00A74BE4" w:rsidRDefault="00A74BE4" w:rsidP="00A74BE4">
      <w:pPr>
        <w:widowControl w:val="0"/>
        <w:autoSpaceDE w:val="0"/>
        <w:spacing w:line="134" w:lineRule="exact"/>
      </w:pPr>
    </w:p>
    <w:p w:rsidR="00A74BE4" w:rsidRDefault="00A74BE4" w:rsidP="00A74BE4">
      <w:pPr>
        <w:widowControl w:val="0"/>
        <w:overflowPunct w:val="0"/>
        <w:autoSpaceDE w:val="0"/>
        <w:spacing w:line="220" w:lineRule="auto"/>
        <w:ind w:left="300" w:right="360"/>
        <w:jc w:val="center"/>
      </w:pPr>
      <w:r>
        <w:rPr>
          <w:b/>
          <w:bCs/>
          <w:color w:val="0000FF"/>
          <w:sz w:val="52"/>
          <w:szCs w:val="52"/>
        </w:rPr>
        <w:t>(</w:t>
      </w:r>
      <w:proofErr w:type="spellStart"/>
      <w:r>
        <w:rPr>
          <w:b/>
          <w:bCs/>
          <w:color w:val="0000FF"/>
          <w:sz w:val="52"/>
          <w:szCs w:val="52"/>
        </w:rPr>
        <w:t>КоАП</w:t>
      </w:r>
      <w:proofErr w:type="spellEnd"/>
      <w:r>
        <w:rPr>
          <w:b/>
          <w:bCs/>
          <w:color w:val="0000FF"/>
          <w:sz w:val="52"/>
          <w:szCs w:val="52"/>
        </w:rPr>
        <w:t>) РФ в виде предупреждения или наложения административного штрафа:</w:t>
      </w:r>
    </w:p>
    <w:p w:rsidR="00A74BE4" w:rsidRDefault="00A74BE4" w:rsidP="00A74BE4">
      <w:pPr>
        <w:widowControl w:val="0"/>
        <w:autoSpaceDE w:val="0"/>
        <w:spacing w:line="200" w:lineRule="exact"/>
      </w:pPr>
    </w:p>
    <w:p w:rsidR="00A74BE4" w:rsidRDefault="00A74BE4" w:rsidP="00A74BE4">
      <w:pPr>
        <w:widowControl w:val="0"/>
        <w:autoSpaceDE w:val="0"/>
        <w:spacing w:line="200" w:lineRule="exact"/>
      </w:pPr>
    </w:p>
    <w:p w:rsidR="00A74BE4" w:rsidRPr="00A66195" w:rsidRDefault="00A74BE4" w:rsidP="00A74BE4">
      <w:pPr>
        <w:widowControl w:val="0"/>
        <w:autoSpaceDE w:val="0"/>
        <w:spacing w:line="289" w:lineRule="exact"/>
        <w:rPr>
          <w:sz w:val="28"/>
          <w:szCs w:val="28"/>
        </w:rPr>
      </w:pPr>
    </w:p>
    <w:p w:rsidR="00A74BE4" w:rsidRPr="00126D33" w:rsidRDefault="00A74BE4" w:rsidP="00A74BE4">
      <w:pPr>
        <w:shd w:val="clear" w:color="auto" w:fill="FFFFFF"/>
        <w:suppressAutoHyphens w:val="0"/>
        <w:spacing w:line="242" w:lineRule="atLeast"/>
        <w:ind w:firstLine="540"/>
        <w:jc w:val="both"/>
        <w:rPr>
          <w:sz w:val="32"/>
          <w:szCs w:val="32"/>
          <w:lang w:eastAsia="ru-RU"/>
        </w:rPr>
      </w:pPr>
      <w:r w:rsidRPr="00126D33">
        <w:rPr>
          <w:sz w:val="32"/>
          <w:szCs w:val="32"/>
          <w:lang w:eastAsia="ru-RU"/>
        </w:rPr>
        <w:t>1. Нарушение требований пожарной безопасности -</w:t>
      </w:r>
    </w:p>
    <w:p w:rsidR="00A74BE4" w:rsidRPr="00126D33" w:rsidRDefault="00A74BE4" w:rsidP="00A74BE4">
      <w:pPr>
        <w:shd w:val="clear" w:color="auto" w:fill="FFFFFF"/>
        <w:suppressAutoHyphens w:val="0"/>
        <w:spacing w:line="242" w:lineRule="atLeast"/>
        <w:ind w:firstLine="540"/>
        <w:jc w:val="both"/>
        <w:rPr>
          <w:sz w:val="32"/>
          <w:szCs w:val="32"/>
          <w:lang w:eastAsia="ru-RU"/>
        </w:rPr>
      </w:pPr>
      <w:bookmarkStart w:id="3" w:name="dst7816"/>
      <w:bookmarkEnd w:id="3"/>
      <w:proofErr w:type="gramStart"/>
      <w:r w:rsidRPr="00126D33">
        <w:rPr>
          <w:sz w:val="32"/>
          <w:szCs w:val="32"/>
          <w:lang w:eastAsia="ru-RU"/>
        </w:rPr>
        <w:t xml:space="preserve">влечет предупреждение или наложение административного штрафа </w:t>
      </w:r>
      <w:r w:rsidRPr="00126D33">
        <w:rPr>
          <w:b/>
          <w:sz w:val="32"/>
          <w:szCs w:val="32"/>
          <w:lang w:eastAsia="ru-RU"/>
        </w:rPr>
        <w:t>на граждан</w:t>
      </w:r>
      <w:r w:rsidRPr="00126D33">
        <w:rPr>
          <w:sz w:val="32"/>
          <w:szCs w:val="32"/>
          <w:lang w:eastAsia="ru-RU"/>
        </w:rPr>
        <w:t xml:space="preserve"> в размере от двух тысяч до трех тысяч рублей; </w:t>
      </w:r>
      <w:r w:rsidRPr="00126D33">
        <w:rPr>
          <w:b/>
          <w:sz w:val="32"/>
          <w:szCs w:val="32"/>
          <w:lang w:eastAsia="ru-RU"/>
        </w:rPr>
        <w:t>на должностных лиц</w:t>
      </w:r>
      <w:r w:rsidRPr="00126D33">
        <w:rPr>
          <w:sz w:val="32"/>
          <w:szCs w:val="32"/>
          <w:lang w:eastAsia="ru-RU"/>
        </w:rPr>
        <w:t xml:space="preserve"> - от шести тысяч до пятнадцати тысяч рублей; </w:t>
      </w:r>
      <w:r w:rsidRPr="00126D33">
        <w:rPr>
          <w:b/>
          <w:sz w:val="32"/>
          <w:szCs w:val="32"/>
          <w:lang w:eastAsia="ru-RU"/>
        </w:rPr>
        <w:t>на лиц, осуществляющих предпринимательскую деятельность без образования юридического лица,</w:t>
      </w:r>
      <w:r w:rsidRPr="00126D33">
        <w:rPr>
          <w:sz w:val="32"/>
          <w:szCs w:val="32"/>
          <w:lang w:eastAsia="ru-RU"/>
        </w:rPr>
        <w:t xml:space="preserve"> - от двадцати тысяч до тридцати тысяч рублей; </w:t>
      </w:r>
      <w:r w:rsidRPr="00593882">
        <w:rPr>
          <w:b/>
          <w:sz w:val="32"/>
          <w:szCs w:val="32"/>
          <w:lang w:eastAsia="ru-RU"/>
        </w:rPr>
        <w:t>на юридических лиц</w:t>
      </w:r>
      <w:r w:rsidRPr="00126D33">
        <w:rPr>
          <w:sz w:val="32"/>
          <w:szCs w:val="32"/>
          <w:lang w:eastAsia="ru-RU"/>
        </w:rPr>
        <w:t xml:space="preserve"> - от ста пятидесяти тысяч до двухсот тысяч рублей.</w:t>
      </w:r>
      <w:proofErr w:type="gramEnd"/>
    </w:p>
    <w:p w:rsidR="00A74BE4" w:rsidRPr="00126D33" w:rsidRDefault="00A74BE4" w:rsidP="00A74BE4">
      <w:pPr>
        <w:shd w:val="clear" w:color="auto" w:fill="FFFFFF"/>
        <w:suppressAutoHyphens w:val="0"/>
        <w:spacing w:line="242" w:lineRule="atLeast"/>
        <w:jc w:val="both"/>
        <w:rPr>
          <w:sz w:val="32"/>
          <w:szCs w:val="32"/>
          <w:lang w:eastAsia="ru-RU"/>
        </w:rPr>
      </w:pPr>
      <w:r w:rsidRPr="00126D33">
        <w:rPr>
          <w:sz w:val="32"/>
          <w:szCs w:val="32"/>
          <w:lang w:eastAsia="ru-RU"/>
        </w:rPr>
        <w:t>(часть 1 в ред. Федерального </w:t>
      </w:r>
      <w:hyperlink r:id="rId7" w:anchor="dst100083" w:history="1">
        <w:r w:rsidRPr="00126D33">
          <w:rPr>
            <w:sz w:val="32"/>
            <w:szCs w:val="32"/>
            <w:lang w:eastAsia="ru-RU"/>
          </w:rPr>
          <w:t>закона</w:t>
        </w:r>
      </w:hyperlink>
      <w:r w:rsidRPr="00126D33">
        <w:rPr>
          <w:sz w:val="32"/>
          <w:szCs w:val="32"/>
          <w:lang w:eastAsia="ru-RU"/>
        </w:rPr>
        <w:t> от 28.05.2017 N 100-ФЗ)</w:t>
      </w:r>
    </w:p>
    <w:p w:rsidR="00A74BE4" w:rsidRPr="00126D33" w:rsidRDefault="00A74BE4" w:rsidP="00A74BE4">
      <w:pPr>
        <w:shd w:val="clear" w:color="auto" w:fill="FFFFFF"/>
        <w:suppressAutoHyphens w:val="0"/>
        <w:spacing w:line="302" w:lineRule="atLeast"/>
        <w:jc w:val="both"/>
        <w:rPr>
          <w:sz w:val="32"/>
          <w:szCs w:val="32"/>
          <w:lang w:eastAsia="ru-RU"/>
        </w:rPr>
      </w:pPr>
      <w:r w:rsidRPr="00126D33">
        <w:rPr>
          <w:sz w:val="32"/>
          <w:szCs w:val="32"/>
          <w:lang w:eastAsia="ru-RU"/>
        </w:rPr>
        <w:t>(</w:t>
      </w:r>
      <w:proofErr w:type="gramStart"/>
      <w:r w:rsidRPr="00126D33">
        <w:rPr>
          <w:sz w:val="32"/>
          <w:szCs w:val="32"/>
          <w:lang w:eastAsia="ru-RU"/>
        </w:rPr>
        <w:t>см</w:t>
      </w:r>
      <w:proofErr w:type="gramEnd"/>
      <w:r w:rsidRPr="00126D33">
        <w:rPr>
          <w:sz w:val="32"/>
          <w:szCs w:val="32"/>
          <w:lang w:eastAsia="ru-RU"/>
        </w:rPr>
        <w:t>. текст в предыдущей редакции)</w:t>
      </w:r>
    </w:p>
    <w:p w:rsidR="00A74BE4" w:rsidRPr="00126D33" w:rsidRDefault="00A74BE4" w:rsidP="00A74BE4">
      <w:pPr>
        <w:shd w:val="clear" w:color="auto" w:fill="FFFFFF"/>
        <w:suppressAutoHyphens w:val="0"/>
        <w:spacing w:line="242" w:lineRule="atLeast"/>
        <w:ind w:firstLine="540"/>
        <w:jc w:val="both"/>
        <w:rPr>
          <w:sz w:val="32"/>
          <w:szCs w:val="32"/>
          <w:lang w:eastAsia="ru-RU"/>
        </w:rPr>
      </w:pPr>
      <w:bookmarkStart w:id="4" w:name="dst7817"/>
      <w:bookmarkEnd w:id="4"/>
      <w:r w:rsidRPr="00126D33">
        <w:rPr>
          <w:sz w:val="32"/>
          <w:szCs w:val="32"/>
          <w:lang w:eastAsia="ru-RU"/>
        </w:rPr>
        <w:t>2. Те же действия, совершенные в условиях </w:t>
      </w:r>
      <w:hyperlink r:id="rId8" w:anchor="dst100306" w:history="1">
        <w:r w:rsidRPr="00126D33">
          <w:rPr>
            <w:sz w:val="32"/>
            <w:szCs w:val="32"/>
            <w:lang w:eastAsia="ru-RU"/>
          </w:rPr>
          <w:t>особого противопожарного режима</w:t>
        </w:r>
      </w:hyperlink>
      <w:r w:rsidRPr="00126D33">
        <w:rPr>
          <w:sz w:val="32"/>
          <w:szCs w:val="32"/>
          <w:lang w:eastAsia="ru-RU"/>
        </w:rPr>
        <w:t>, -</w:t>
      </w:r>
    </w:p>
    <w:p w:rsidR="00A74BE4" w:rsidRPr="00126D33" w:rsidRDefault="00A74BE4" w:rsidP="00A74BE4">
      <w:pPr>
        <w:shd w:val="clear" w:color="auto" w:fill="FFFFFF"/>
        <w:suppressAutoHyphens w:val="0"/>
        <w:spacing w:line="242" w:lineRule="atLeast"/>
        <w:ind w:firstLine="540"/>
        <w:jc w:val="both"/>
        <w:rPr>
          <w:sz w:val="32"/>
          <w:szCs w:val="32"/>
          <w:lang w:eastAsia="ru-RU"/>
        </w:rPr>
      </w:pPr>
      <w:bookmarkStart w:id="5" w:name="dst7818"/>
      <w:bookmarkEnd w:id="5"/>
      <w:proofErr w:type="gramStart"/>
      <w:r w:rsidRPr="00126D33">
        <w:rPr>
          <w:sz w:val="32"/>
          <w:szCs w:val="32"/>
          <w:lang w:eastAsia="ru-RU"/>
        </w:rPr>
        <w:t xml:space="preserve">влекут наложение административного штрафа </w:t>
      </w:r>
      <w:r w:rsidRPr="00126D33">
        <w:rPr>
          <w:b/>
          <w:sz w:val="32"/>
          <w:szCs w:val="32"/>
          <w:lang w:eastAsia="ru-RU"/>
        </w:rPr>
        <w:t>на граждан</w:t>
      </w:r>
      <w:r w:rsidRPr="00126D33">
        <w:rPr>
          <w:sz w:val="32"/>
          <w:szCs w:val="32"/>
          <w:lang w:eastAsia="ru-RU"/>
        </w:rPr>
        <w:t xml:space="preserve"> в размере от двух тысяч до четырех тысяч рублей; </w:t>
      </w:r>
      <w:r w:rsidRPr="00126D33">
        <w:rPr>
          <w:b/>
          <w:sz w:val="32"/>
          <w:szCs w:val="32"/>
          <w:lang w:eastAsia="ru-RU"/>
        </w:rPr>
        <w:t>на должностных лиц</w:t>
      </w:r>
      <w:r w:rsidRPr="00126D33">
        <w:rPr>
          <w:sz w:val="32"/>
          <w:szCs w:val="32"/>
          <w:lang w:eastAsia="ru-RU"/>
        </w:rPr>
        <w:t xml:space="preserve"> - от пятнадцати тысяч до тридцати тысяч рублей; </w:t>
      </w:r>
      <w:r w:rsidRPr="00126D33">
        <w:rPr>
          <w:b/>
          <w:sz w:val="32"/>
          <w:szCs w:val="32"/>
          <w:lang w:eastAsia="ru-RU"/>
        </w:rPr>
        <w:t>на лиц, осуществляющих предпринимательскую деятельность без образования юридического лица,</w:t>
      </w:r>
      <w:r w:rsidRPr="00126D33">
        <w:rPr>
          <w:sz w:val="32"/>
          <w:szCs w:val="32"/>
          <w:lang w:eastAsia="ru-RU"/>
        </w:rPr>
        <w:t xml:space="preserve"> - от тридцати тысяч до сорока тысяч рублей; </w:t>
      </w:r>
      <w:r w:rsidRPr="00593882">
        <w:rPr>
          <w:b/>
          <w:sz w:val="32"/>
          <w:szCs w:val="32"/>
          <w:lang w:eastAsia="ru-RU"/>
        </w:rPr>
        <w:t>на юридических лиц</w:t>
      </w:r>
      <w:r w:rsidRPr="00126D33">
        <w:rPr>
          <w:sz w:val="32"/>
          <w:szCs w:val="32"/>
          <w:lang w:eastAsia="ru-RU"/>
        </w:rPr>
        <w:t xml:space="preserve"> - от двухсот тысяч до четырехсот тысяч рублей.</w:t>
      </w:r>
      <w:proofErr w:type="gramEnd"/>
    </w:p>
    <w:p w:rsidR="00A74BE4" w:rsidRPr="00A66195" w:rsidRDefault="00A74BE4" w:rsidP="00A74BE4">
      <w:pPr>
        <w:widowControl w:val="0"/>
        <w:autoSpaceDE w:val="0"/>
        <w:spacing w:line="200" w:lineRule="exact"/>
        <w:rPr>
          <w:sz w:val="28"/>
          <w:szCs w:val="28"/>
        </w:rPr>
      </w:pPr>
    </w:p>
    <w:p w:rsidR="00A74BE4" w:rsidRPr="00A66195" w:rsidRDefault="00A74BE4" w:rsidP="00A74BE4">
      <w:pPr>
        <w:widowControl w:val="0"/>
        <w:autoSpaceDE w:val="0"/>
        <w:spacing w:line="200" w:lineRule="exact"/>
        <w:rPr>
          <w:sz w:val="28"/>
          <w:szCs w:val="28"/>
        </w:rPr>
      </w:pPr>
    </w:p>
    <w:p w:rsidR="00A74BE4" w:rsidRPr="00A66195" w:rsidRDefault="00A74BE4" w:rsidP="00A74BE4">
      <w:pPr>
        <w:widowControl w:val="0"/>
        <w:autoSpaceDE w:val="0"/>
        <w:spacing w:line="200" w:lineRule="exact"/>
        <w:rPr>
          <w:sz w:val="28"/>
          <w:szCs w:val="28"/>
        </w:rPr>
      </w:pPr>
    </w:p>
    <w:p w:rsidR="00A74BE4" w:rsidRDefault="00A74BE4" w:rsidP="00A74BE4">
      <w:pPr>
        <w:widowControl w:val="0"/>
        <w:autoSpaceDE w:val="0"/>
        <w:spacing w:line="200" w:lineRule="exact"/>
      </w:pPr>
    </w:p>
    <w:p w:rsidR="00A74BE4" w:rsidRDefault="00A74BE4" w:rsidP="00A74BE4">
      <w:pPr>
        <w:widowControl w:val="0"/>
        <w:autoSpaceDE w:val="0"/>
        <w:spacing w:line="200" w:lineRule="exact"/>
      </w:pPr>
    </w:p>
    <w:p w:rsidR="00A74BE4" w:rsidRDefault="00A74BE4" w:rsidP="00A74BE4">
      <w:pPr>
        <w:widowControl w:val="0"/>
        <w:autoSpaceDE w:val="0"/>
        <w:spacing w:line="200" w:lineRule="exact"/>
      </w:pPr>
    </w:p>
    <w:p w:rsidR="00A74BE4" w:rsidRDefault="00A74BE4" w:rsidP="00A74BE4">
      <w:pPr>
        <w:widowControl w:val="0"/>
        <w:autoSpaceDE w:val="0"/>
        <w:spacing w:line="346" w:lineRule="exact"/>
      </w:pPr>
    </w:p>
    <w:p w:rsidR="00A74BE4" w:rsidRDefault="00A74BE4" w:rsidP="00A74BE4"/>
    <w:p w:rsidR="00B10AB4" w:rsidRDefault="00B10AB4"/>
    <w:sectPr w:rsidR="00B10AB4" w:rsidSect="00E415D5">
      <w:pgSz w:w="11906" w:h="16838"/>
      <w:pgMar w:top="851" w:right="850" w:bottom="28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8"/>
        <w:szCs w:val="28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  <w:b/>
        <w:bCs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BE4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20A4B"/>
    <w:rsid w:val="00030AF5"/>
    <w:rsid w:val="00035227"/>
    <w:rsid w:val="000428D0"/>
    <w:rsid w:val="00042F13"/>
    <w:rsid w:val="00045B5E"/>
    <w:rsid w:val="00046894"/>
    <w:rsid w:val="00050FAA"/>
    <w:rsid w:val="0005104A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561A"/>
    <w:rsid w:val="000E57D4"/>
    <w:rsid w:val="000F1900"/>
    <w:rsid w:val="000F4CFD"/>
    <w:rsid w:val="00104303"/>
    <w:rsid w:val="00111D6F"/>
    <w:rsid w:val="00120338"/>
    <w:rsid w:val="001206CD"/>
    <w:rsid w:val="00121C96"/>
    <w:rsid w:val="00123106"/>
    <w:rsid w:val="00130D41"/>
    <w:rsid w:val="00131DCD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2F7E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5524"/>
    <w:rsid w:val="002137AF"/>
    <w:rsid w:val="002207A0"/>
    <w:rsid w:val="002228B7"/>
    <w:rsid w:val="00230E7D"/>
    <w:rsid w:val="002367C2"/>
    <w:rsid w:val="00241775"/>
    <w:rsid w:val="00241F39"/>
    <w:rsid w:val="00243146"/>
    <w:rsid w:val="00245C41"/>
    <w:rsid w:val="0026027A"/>
    <w:rsid w:val="00261520"/>
    <w:rsid w:val="00263383"/>
    <w:rsid w:val="0026369E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177E8"/>
    <w:rsid w:val="0032467C"/>
    <w:rsid w:val="00324B9E"/>
    <w:rsid w:val="0033180D"/>
    <w:rsid w:val="003334D6"/>
    <w:rsid w:val="00335D69"/>
    <w:rsid w:val="00336878"/>
    <w:rsid w:val="0033722B"/>
    <w:rsid w:val="003435D5"/>
    <w:rsid w:val="0034360F"/>
    <w:rsid w:val="00345051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400323"/>
    <w:rsid w:val="00402A98"/>
    <w:rsid w:val="0040406C"/>
    <w:rsid w:val="00405DCC"/>
    <w:rsid w:val="00406598"/>
    <w:rsid w:val="00407F47"/>
    <w:rsid w:val="00410BAD"/>
    <w:rsid w:val="00434556"/>
    <w:rsid w:val="00452E71"/>
    <w:rsid w:val="00460E52"/>
    <w:rsid w:val="004654A1"/>
    <w:rsid w:val="0047029F"/>
    <w:rsid w:val="00475F8D"/>
    <w:rsid w:val="00480528"/>
    <w:rsid w:val="00481CEC"/>
    <w:rsid w:val="00483160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263AB"/>
    <w:rsid w:val="00532085"/>
    <w:rsid w:val="005359C2"/>
    <w:rsid w:val="00536A05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D3CDB"/>
    <w:rsid w:val="005D4384"/>
    <w:rsid w:val="005D7E65"/>
    <w:rsid w:val="005E13CF"/>
    <w:rsid w:val="005E471F"/>
    <w:rsid w:val="005F0D3E"/>
    <w:rsid w:val="005F2186"/>
    <w:rsid w:val="00602372"/>
    <w:rsid w:val="00605311"/>
    <w:rsid w:val="0061022D"/>
    <w:rsid w:val="0061205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060D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509C1"/>
    <w:rsid w:val="00763F02"/>
    <w:rsid w:val="00771874"/>
    <w:rsid w:val="00774680"/>
    <w:rsid w:val="00774905"/>
    <w:rsid w:val="0077553B"/>
    <w:rsid w:val="007870BB"/>
    <w:rsid w:val="007924B0"/>
    <w:rsid w:val="00793C26"/>
    <w:rsid w:val="00794F84"/>
    <w:rsid w:val="00796BE6"/>
    <w:rsid w:val="007A73ED"/>
    <w:rsid w:val="007B6878"/>
    <w:rsid w:val="007C01D9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1024"/>
    <w:rsid w:val="007F6B6F"/>
    <w:rsid w:val="008006D7"/>
    <w:rsid w:val="00801468"/>
    <w:rsid w:val="0080428A"/>
    <w:rsid w:val="00805664"/>
    <w:rsid w:val="008106D3"/>
    <w:rsid w:val="008158D4"/>
    <w:rsid w:val="00823FE4"/>
    <w:rsid w:val="0082677A"/>
    <w:rsid w:val="00834BD4"/>
    <w:rsid w:val="00837F66"/>
    <w:rsid w:val="00841A60"/>
    <w:rsid w:val="008461F4"/>
    <w:rsid w:val="0084763D"/>
    <w:rsid w:val="00851D7F"/>
    <w:rsid w:val="0085210E"/>
    <w:rsid w:val="00856A3B"/>
    <w:rsid w:val="00860FED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B7753"/>
    <w:rsid w:val="008C157C"/>
    <w:rsid w:val="008C57E4"/>
    <w:rsid w:val="008D3A52"/>
    <w:rsid w:val="008D5557"/>
    <w:rsid w:val="008E6BFC"/>
    <w:rsid w:val="008E7C9E"/>
    <w:rsid w:val="008F0BE3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38B4"/>
    <w:rsid w:val="00995CB2"/>
    <w:rsid w:val="009A0814"/>
    <w:rsid w:val="009A1F39"/>
    <w:rsid w:val="009A2B01"/>
    <w:rsid w:val="009A2C5D"/>
    <w:rsid w:val="009A5A6C"/>
    <w:rsid w:val="009C4EC1"/>
    <w:rsid w:val="009C695B"/>
    <w:rsid w:val="009D1DA9"/>
    <w:rsid w:val="009D53A5"/>
    <w:rsid w:val="009E0AF7"/>
    <w:rsid w:val="009E5CEE"/>
    <w:rsid w:val="009E7062"/>
    <w:rsid w:val="009F1DB3"/>
    <w:rsid w:val="009F2277"/>
    <w:rsid w:val="009F43E2"/>
    <w:rsid w:val="00A01B10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715FA"/>
    <w:rsid w:val="00A74BE4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1DDA"/>
    <w:rsid w:val="00B32571"/>
    <w:rsid w:val="00B35C93"/>
    <w:rsid w:val="00B37FF8"/>
    <w:rsid w:val="00B44A3C"/>
    <w:rsid w:val="00B46D4E"/>
    <w:rsid w:val="00B475C6"/>
    <w:rsid w:val="00B47B01"/>
    <w:rsid w:val="00B5178D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6A15"/>
    <w:rsid w:val="00BF72D7"/>
    <w:rsid w:val="00C01075"/>
    <w:rsid w:val="00C04D78"/>
    <w:rsid w:val="00C062F0"/>
    <w:rsid w:val="00C06739"/>
    <w:rsid w:val="00C13A33"/>
    <w:rsid w:val="00C14C34"/>
    <w:rsid w:val="00C153CE"/>
    <w:rsid w:val="00C353CC"/>
    <w:rsid w:val="00C40702"/>
    <w:rsid w:val="00C46511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4C7F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420E"/>
    <w:rsid w:val="00E15860"/>
    <w:rsid w:val="00E173F8"/>
    <w:rsid w:val="00E23E7A"/>
    <w:rsid w:val="00E258BF"/>
    <w:rsid w:val="00E2590C"/>
    <w:rsid w:val="00E37777"/>
    <w:rsid w:val="00E42252"/>
    <w:rsid w:val="00E45C48"/>
    <w:rsid w:val="00E46A1A"/>
    <w:rsid w:val="00E4732C"/>
    <w:rsid w:val="00E5018C"/>
    <w:rsid w:val="00E50BB2"/>
    <w:rsid w:val="00E515C0"/>
    <w:rsid w:val="00E61C91"/>
    <w:rsid w:val="00E62BB3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26DB8"/>
    <w:rsid w:val="00F30490"/>
    <w:rsid w:val="00F32A2F"/>
    <w:rsid w:val="00F4195C"/>
    <w:rsid w:val="00F42E3B"/>
    <w:rsid w:val="00F53DAE"/>
    <w:rsid w:val="00F6103C"/>
    <w:rsid w:val="00F66155"/>
    <w:rsid w:val="00F71C03"/>
    <w:rsid w:val="00F71EFE"/>
    <w:rsid w:val="00F85848"/>
    <w:rsid w:val="00F9470C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51D4"/>
    <w:rsid w:val="00FE040C"/>
    <w:rsid w:val="00FE04A1"/>
    <w:rsid w:val="00FE04BA"/>
    <w:rsid w:val="00FE273A"/>
    <w:rsid w:val="00FE3B4D"/>
    <w:rsid w:val="00FE50B9"/>
    <w:rsid w:val="00FE56D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74BE4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BE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4">
    <w:name w:val="Основной текст (4)_"/>
    <w:rsid w:val="00A74BE4"/>
    <w:rPr>
      <w:rFonts w:ascii="Times New Roman" w:hAnsi="Times New Roman" w:cs="Times New Roman"/>
      <w:b/>
      <w:bCs/>
      <w:sz w:val="23"/>
      <w:szCs w:val="23"/>
      <w:u w:val="none"/>
    </w:rPr>
  </w:style>
  <w:style w:type="paragraph" w:styleId="a3">
    <w:name w:val="Body Text Indent"/>
    <w:basedOn w:val="a"/>
    <w:link w:val="a4"/>
    <w:rsid w:val="00A74BE4"/>
    <w:pPr>
      <w:widowControl w:val="0"/>
      <w:spacing w:after="120"/>
      <w:ind w:left="283"/>
    </w:pPr>
    <w:rPr>
      <w:rFonts w:eastAsia="Andale Sans UI"/>
      <w:kern w:val="1"/>
    </w:rPr>
  </w:style>
  <w:style w:type="character" w:customStyle="1" w:styleId="a4">
    <w:name w:val="Основной текст с отступом Знак"/>
    <w:basedOn w:val="a0"/>
    <w:link w:val="a3"/>
    <w:rsid w:val="00A74BE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40">
    <w:name w:val="Основной текст (4)"/>
    <w:basedOn w:val="a"/>
    <w:rsid w:val="00A74BE4"/>
    <w:pPr>
      <w:widowControl w:val="0"/>
      <w:shd w:val="clear" w:color="auto" w:fill="FFFFFF"/>
      <w:spacing w:before="660" w:after="120" w:line="317" w:lineRule="exact"/>
    </w:pPr>
    <w:rPr>
      <w:rFonts w:eastAsia="Courier New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356/2dafcc9f8f2d8b800512e96ec8914d9155752f9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7313/b004fed0b70d0f223e4a81f8ad6cd92af90a7e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2020-06-16T10:52:00Z</cp:lastPrinted>
  <dcterms:created xsi:type="dcterms:W3CDTF">2020-03-26T14:32:00Z</dcterms:created>
  <dcterms:modified xsi:type="dcterms:W3CDTF">2020-06-16T10:54:00Z</dcterms:modified>
</cp:coreProperties>
</file>