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09" w:rsidRDefault="00442909" w:rsidP="00442909">
      <w:pPr>
        <w:ind w:left="3060" w:firstLine="626"/>
      </w:pPr>
      <w:r>
        <w:rPr>
          <w:noProof/>
          <w:lang w:eastAsia="ru-RU"/>
        </w:rPr>
        <w:drawing>
          <wp:inline distT="0" distB="0" distL="0" distR="0">
            <wp:extent cx="836930" cy="862330"/>
            <wp:effectExtent l="19050" t="0" r="1270" b="0"/>
            <wp:docPr id="4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M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09" w:rsidRPr="00D0393A" w:rsidRDefault="00442909" w:rsidP="0044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3A">
        <w:rPr>
          <w:rFonts w:ascii="Times New Roman" w:hAnsi="Times New Roman" w:cs="Times New Roman"/>
          <w:b/>
          <w:sz w:val="28"/>
          <w:szCs w:val="28"/>
        </w:rPr>
        <w:t xml:space="preserve">Решение Собрания депутатов </w:t>
      </w:r>
      <w:proofErr w:type="spellStart"/>
      <w:r w:rsidRPr="00D0393A">
        <w:rPr>
          <w:rFonts w:ascii="Times New Roman" w:hAnsi="Times New Roman" w:cs="Times New Roman"/>
          <w:b/>
          <w:sz w:val="28"/>
          <w:szCs w:val="28"/>
        </w:rPr>
        <w:t>Шарнутовского</w:t>
      </w:r>
      <w:proofErr w:type="spellEnd"/>
    </w:p>
    <w:p w:rsidR="00442909" w:rsidRPr="00D0393A" w:rsidRDefault="00442909" w:rsidP="0044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3A">
        <w:rPr>
          <w:rFonts w:ascii="Times New Roman" w:hAnsi="Times New Roman" w:cs="Times New Roman"/>
          <w:b/>
          <w:sz w:val="28"/>
          <w:szCs w:val="28"/>
        </w:rPr>
        <w:t>сельского муниципального образования</w:t>
      </w:r>
    </w:p>
    <w:p w:rsidR="00442909" w:rsidRPr="00D0393A" w:rsidRDefault="00442909" w:rsidP="00442909">
      <w:pPr>
        <w:spacing w:after="0" w:line="240" w:lineRule="auto"/>
        <w:jc w:val="center"/>
        <w:rPr>
          <w:rFonts w:ascii="Sylfaen" w:hAnsi="Sylfaen" w:cs="Tahoma"/>
          <w:sz w:val="28"/>
          <w:szCs w:val="28"/>
        </w:rPr>
      </w:pPr>
      <w:r w:rsidRPr="00D0393A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442909" w:rsidRDefault="00442909" w:rsidP="00442909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  по</w:t>
      </w:r>
      <w:r>
        <w:rPr>
          <w:rFonts w:ascii="Sylfaen" w:hAnsi="Sylfaen" w:cs="Tahoma"/>
          <w:b/>
          <w:sz w:val="24"/>
        </w:rPr>
        <w:t xml:space="preserve">с. </w:t>
      </w:r>
      <w:proofErr w:type="spellStart"/>
      <w:r>
        <w:rPr>
          <w:rFonts w:ascii="Sylfaen" w:hAnsi="Sylfaen" w:cs="Tahoma"/>
          <w:b/>
          <w:sz w:val="24"/>
        </w:rPr>
        <w:t>Шарнут</w:t>
      </w:r>
      <w:proofErr w:type="spellEnd"/>
      <w:r>
        <w:rPr>
          <w:rFonts w:ascii="Sylfaen" w:hAnsi="Sylfaen" w:cs="Tahoma"/>
          <w:b/>
          <w:sz w:val="24"/>
        </w:rPr>
        <w:t xml:space="preserve">                                              №</w:t>
      </w:r>
      <w:r w:rsidRPr="00FF4E34">
        <w:rPr>
          <w:rFonts w:ascii="Sylfaen" w:hAnsi="Sylfaen" w:cs="Tahoma"/>
          <w:b/>
          <w:sz w:val="24"/>
        </w:rPr>
        <w:t>14</w:t>
      </w:r>
      <w:r>
        <w:rPr>
          <w:rFonts w:ascii="Sylfaen" w:hAnsi="Sylfaen" w:cs="Tahoma"/>
          <w:b/>
          <w:sz w:val="24"/>
        </w:rPr>
        <w:t>А                      от 01 ноября 2018 г.</w:t>
      </w:r>
    </w:p>
    <w:p w:rsidR="00442909" w:rsidRPr="00D0393A" w:rsidRDefault="00442909" w:rsidP="00442909">
      <w:pPr>
        <w:pStyle w:val="a3"/>
        <w:shd w:val="clear" w:color="auto" w:fill="FFFFFF"/>
        <w:ind w:firstLine="5103"/>
        <w:contextualSpacing/>
        <w:rPr>
          <w:color w:val="3B2D36"/>
        </w:rPr>
      </w:pPr>
      <w:r w:rsidRPr="00D0393A">
        <w:rPr>
          <w:rStyle w:val="a4"/>
          <w:color w:val="3B2D36"/>
        </w:rPr>
        <w:t>«О досрочном прекращении полномочий</w:t>
      </w:r>
    </w:p>
    <w:p w:rsidR="00442909" w:rsidRPr="00D0393A" w:rsidRDefault="00442909" w:rsidP="00442909">
      <w:pPr>
        <w:pStyle w:val="a3"/>
        <w:shd w:val="clear" w:color="auto" w:fill="FFFFFF"/>
        <w:ind w:left="5103"/>
        <w:contextualSpacing/>
        <w:rPr>
          <w:color w:val="3B2D36"/>
        </w:rPr>
      </w:pPr>
      <w:r w:rsidRPr="00D0393A">
        <w:rPr>
          <w:rStyle w:val="a4"/>
          <w:color w:val="3B2D36"/>
        </w:rPr>
        <w:t xml:space="preserve">Главы </w:t>
      </w:r>
      <w:proofErr w:type="spellStart"/>
      <w:r>
        <w:rPr>
          <w:rStyle w:val="a4"/>
          <w:color w:val="3B2D36"/>
        </w:rPr>
        <w:t>Шарнутовского</w:t>
      </w:r>
      <w:proofErr w:type="spellEnd"/>
      <w:r w:rsidRPr="00D0393A">
        <w:rPr>
          <w:rStyle w:val="a4"/>
          <w:color w:val="3B2D36"/>
        </w:rPr>
        <w:t xml:space="preserve"> СМО РК</w:t>
      </w:r>
      <w:r>
        <w:rPr>
          <w:rStyle w:val="a4"/>
          <w:color w:val="3B2D36"/>
        </w:rPr>
        <w:t xml:space="preserve">, главы администрации </w:t>
      </w:r>
      <w:proofErr w:type="spellStart"/>
      <w:r>
        <w:rPr>
          <w:rStyle w:val="a4"/>
          <w:color w:val="3B2D36"/>
        </w:rPr>
        <w:t>Шарнутовского</w:t>
      </w:r>
      <w:proofErr w:type="spellEnd"/>
      <w:r>
        <w:rPr>
          <w:rStyle w:val="a4"/>
          <w:color w:val="3B2D36"/>
        </w:rPr>
        <w:t xml:space="preserve"> СМО РК (</w:t>
      </w:r>
      <w:proofErr w:type="spellStart"/>
      <w:r>
        <w:rPr>
          <w:rStyle w:val="a4"/>
          <w:color w:val="3B2D36"/>
        </w:rPr>
        <w:t>ахлачи</w:t>
      </w:r>
      <w:proofErr w:type="spellEnd"/>
      <w:r>
        <w:rPr>
          <w:rStyle w:val="a4"/>
          <w:color w:val="3B2D36"/>
        </w:rPr>
        <w:t xml:space="preserve">) </w:t>
      </w:r>
      <w:proofErr w:type="spellStart"/>
      <w:r>
        <w:rPr>
          <w:rStyle w:val="a4"/>
          <w:color w:val="3B2D36"/>
        </w:rPr>
        <w:t>Лиджиева</w:t>
      </w:r>
      <w:proofErr w:type="spellEnd"/>
      <w:r w:rsidRPr="00D0393A">
        <w:rPr>
          <w:rStyle w:val="a4"/>
          <w:color w:val="3B2D36"/>
        </w:rPr>
        <w:t xml:space="preserve"> В.</w:t>
      </w:r>
      <w:r>
        <w:rPr>
          <w:rStyle w:val="a4"/>
          <w:color w:val="3B2D36"/>
        </w:rPr>
        <w:t>П.</w:t>
      </w:r>
      <w:r w:rsidRPr="00D0393A">
        <w:rPr>
          <w:rStyle w:val="a4"/>
          <w:color w:val="3B2D36"/>
        </w:rPr>
        <w:t>»</w:t>
      </w:r>
    </w:p>
    <w:p w:rsidR="00442909" w:rsidRPr="00D0393A" w:rsidRDefault="00442909" w:rsidP="00442909">
      <w:pPr>
        <w:pStyle w:val="a3"/>
        <w:shd w:val="clear" w:color="auto" w:fill="FFFFFF"/>
        <w:rPr>
          <w:color w:val="3B2D36"/>
        </w:rPr>
      </w:pPr>
      <w:r w:rsidRPr="00D0393A">
        <w:rPr>
          <w:rStyle w:val="a4"/>
          <w:color w:val="3B2D36"/>
        </w:rPr>
        <w:t> </w:t>
      </w:r>
    </w:p>
    <w:p w:rsidR="00442909" w:rsidRPr="00D0393A" w:rsidRDefault="00442909" w:rsidP="00442909">
      <w:pPr>
        <w:pStyle w:val="a3"/>
        <w:shd w:val="clear" w:color="auto" w:fill="FFFFFF"/>
        <w:ind w:firstLine="1134"/>
        <w:rPr>
          <w:color w:val="3B2D36"/>
        </w:rPr>
      </w:pPr>
      <w:proofErr w:type="gramStart"/>
      <w:r w:rsidRPr="00D0393A">
        <w:rPr>
          <w:color w:val="3B2D36"/>
        </w:rPr>
        <w:t xml:space="preserve">Обсудив заявление главы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СМО РК (</w:t>
      </w:r>
      <w:proofErr w:type="spellStart"/>
      <w:r w:rsidRPr="00D0393A">
        <w:rPr>
          <w:color w:val="3B2D36"/>
        </w:rPr>
        <w:t>ахлачи</w:t>
      </w:r>
      <w:proofErr w:type="spellEnd"/>
      <w:r w:rsidRPr="00D0393A">
        <w:rPr>
          <w:color w:val="3B2D36"/>
        </w:rPr>
        <w:t xml:space="preserve">) </w:t>
      </w:r>
      <w:proofErr w:type="spellStart"/>
      <w:r>
        <w:rPr>
          <w:color w:val="3B2D36"/>
        </w:rPr>
        <w:t>Лиджиева</w:t>
      </w:r>
      <w:proofErr w:type="spellEnd"/>
      <w:r>
        <w:rPr>
          <w:color w:val="3B2D36"/>
        </w:rPr>
        <w:t xml:space="preserve"> В.П</w:t>
      </w:r>
      <w:r w:rsidRPr="00D0393A">
        <w:rPr>
          <w:color w:val="3B2D36"/>
        </w:rPr>
        <w:t xml:space="preserve">. о досрочном прекращении полномочий главы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СМО РК</w:t>
      </w:r>
      <w:r>
        <w:rPr>
          <w:color w:val="3B2D36"/>
        </w:rPr>
        <w:t xml:space="preserve">, </w:t>
      </w:r>
      <w:proofErr w:type="spellStart"/>
      <w:r>
        <w:rPr>
          <w:color w:val="3B2D36"/>
        </w:rPr>
        <w:t>гдавы</w:t>
      </w:r>
      <w:proofErr w:type="spellEnd"/>
      <w:r>
        <w:rPr>
          <w:color w:val="3B2D36"/>
        </w:rPr>
        <w:t xml:space="preserve"> администрации </w:t>
      </w:r>
      <w:proofErr w:type="spellStart"/>
      <w:r>
        <w:rPr>
          <w:color w:val="3B2D36"/>
        </w:rPr>
        <w:t>Шарнутовского</w:t>
      </w:r>
      <w:proofErr w:type="spellEnd"/>
      <w:r>
        <w:rPr>
          <w:color w:val="3B2D36"/>
        </w:rPr>
        <w:t xml:space="preserve"> СМО РК (</w:t>
      </w:r>
      <w:proofErr w:type="spellStart"/>
      <w:r>
        <w:rPr>
          <w:color w:val="3B2D36"/>
        </w:rPr>
        <w:t>ахлачи</w:t>
      </w:r>
      <w:proofErr w:type="spellEnd"/>
      <w:r>
        <w:rPr>
          <w:color w:val="3B2D36"/>
        </w:rPr>
        <w:t>)</w:t>
      </w:r>
      <w:r w:rsidRPr="00D0393A">
        <w:rPr>
          <w:color w:val="3B2D36"/>
        </w:rPr>
        <w:t xml:space="preserve"> по </w:t>
      </w:r>
      <w:r>
        <w:rPr>
          <w:color w:val="3B2D36"/>
        </w:rPr>
        <w:t>состоянию здоровья</w:t>
      </w:r>
      <w:r w:rsidRPr="00D0393A">
        <w:rPr>
          <w:color w:val="3B2D36"/>
        </w:rPr>
        <w:t xml:space="preserve"> и в соответствии с п.2 ч. 6 ст. 36 Федерального закона от 06  октября 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сельского муниципального образования Республики Калмыкия</w:t>
      </w:r>
      <w:proofErr w:type="gramEnd"/>
      <w:r w:rsidRPr="00D0393A">
        <w:rPr>
          <w:color w:val="3B2D36"/>
        </w:rPr>
        <w:t xml:space="preserve">, Собрание депутатов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сельского муниципального образования РК:</w:t>
      </w:r>
    </w:p>
    <w:p w:rsidR="00442909" w:rsidRPr="00D0393A" w:rsidRDefault="00442909" w:rsidP="00442909">
      <w:pPr>
        <w:pStyle w:val="a3"/>
        <w:shd w:val="clear" w:color="auto" w:fill="FFFFFF"/>
        <w:jc w:val="center"/>
        <w:rPr>
          <w:color w:val="3B2D36"/>
        </w:rPr>
      </w:pPr>
      <w:r w:rsidRPr="00D0393A">
        <w:rPr>
          <w:rStyle w:val="a4"/>
          <w:color w:val="3B2D36"/>
        </w:rPr>
        <w:t>РЕШИЛО:</w:t>
      </w:r>
    </w:p>
    <w:p w:rsidR="00442909" w:rsidRPr="00D0393A" w:rsidRDefault="00442909" w:rsidP="00442909">
      <w:pPr>
        <w:pStyle w:val="a3"/>
        <w:shd w:val="clear" w:color="auto" w:fill="FFFFFF"/>
        <w:jc w:val="both"/>
        <w:rPr>
          <w:color w:val="3B2D36"/>
        </w:rPr>
      </w:pPr>
      <w:r w:rsidRPr="00D0393A">
        <w:rPr>
          <w:color w:val="3B2D36"/>
        </w:rPr>
        <w:t xml:space="preserve">1. Принять к рассмотрению заявление Главы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СМО РК </w:t>
      </w:r>
      <w:proofErr w:type="spellStart"/>
      <w:r>
        <w:rPr>
          <w:color w:val="3B2D36"/>
        </w:rPr>
        <w:t>Лиджиева</w:t>
      </w:r>
      <w:proofErr w:type="spellEnd"/>
      <w:r>
        <w:rPr>
          <w:color w:val="3B2D36"/>
        </w:rPr>
        <w:t xml:space="preserve"> В.П</w:t>
      </w:r>
      <w:r w:rsidRPr="00D0393A">
        <w:rPr>
          <w:color w:val="3B2D36"/>
        </w:rPr>
        <w:t xml:space="preserve">., о досрочном прекращении полномочий главы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СМО РК (</w:t>
      </w:r>
      <w:proofErr w:type="spellStart"/>
      <w:r w:rsidRPr="00D0393A">
        <w:rPr>
          <w:color w:val="3B2D36"/>
        </w:rPr>
        <w:t>ахлачи</w:t>
      </w:r>
      <w:proofErr w:type="spellEnd"/>
      <w:r w:rsidRPr="00D0393A">
        <w:rPr>
          <w:color w:val="3B2D36"/>
        </w:rPr>
        <w:t>).</w:t>
      </w:r>
    </w:p>
    <w:p w:rsidR="00442909" w:rsidRPr="00D0393A" w:rsidRDefault="00442909" w:rsidP="00442909">
      <w:pPr>
        <w:pStyle w:val="a3"/>
        <w:shd w:val="clear" w:color="auto" w:fill="FFFFFF"/>
        <w:jc w:val="both"/>
        <w:rPr>
          <w:color w:val="3B2D36"/>
        </w:rPr>
      </w:pPr>
      <w:r w:rsidRPr="00D0393A">
        <w:rPr>
          <w:color w:val="3B2D36"/>
        </w:rPr>
        <w:t xml:space="preserve">2. Удовлетворить заявление </w:t>
      </w:r>
      <w:proofErr w:type="spellStart"/>
      <w:r>
        <w:rPr>
          <w:color w:val="3B2D36"/>
        </w:rPr>
        <w:t>Лиджиева</w:t>
      </w:r>
      <w:proofErr w:type="spellEnd"/>
      <w:r>
        <w:rPr>
          <w:color w:val="3B2D36"/>
        </w:rPr>
        <w:t xml:space="preserve"> В.П.</w:t>
      </w:r>
      <w:r w:rsidRPr="00D0393A">
        <w:rPr>
          <w:color w:val="3B2D36"/>
        </w:rPr>
        <w:t xml:space="preserve"> о досрочном прекращении полномочий главы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СМО РК</w:t>
      </w:r>
      <w:r>
        <w:rPr>
          <w:color w:val="3B2D36"/>
        </w:rPr>
        <w:t xml:space="preserve">, главы администрации </w:t>
      </w:r>
      <w:proofErr w:type="spellStart"/>
      <w:r>
        <w:rPr>
          <w:color w:val="3B2D36"/>
        </w:rPr>
        <w:t>Шарнутовского</w:t>
      </w:r>
      <w:proofErr w:type="spellEnd"/>
      <w:r>
        <w:rPr>
          <w:color w:val="3B2D36"/>
        </w:rPr>
        <w:t xml:space="preserve"> СМО РК</w:t>
      </w:r>
      <w:r w:rsidRPr="00D0393A">
        <w:rPr>
          <w:color w:val="3B2D36"/>
        </w:rPr>
        <w:t xml:space="preserve"> (</w:t>
      </w:r>
      <w:proofErr w:type="spellStart"/>
      <w:r w:rsidRPr="00D0393A">
        <w:rPr>
          <w:color w:val="3B2D36"/>
        </w:rPr>
        <w:t>ахлачи</w:t>
      </w:r>
      <w:proofErr w:type="spellEnd"/>
      <w:r w:rsidRPr="00D0393A">
        <w:rPr>
          <w:color w:val="3B2D36"/>
        </w:rPr>
        <w:t xml:space="preserve">) по </w:t>
      </w:r>
      <w:r>
        <w:rPr>
          <w:color w:val="3B2D36"/>
        </w:rPr>
        <w:t>состоянию здоровья</w:t>
      </w:r>
      <w:r w:rsidRPr="00D0393A">
        <w:rPr>
          <w:color w:val="3B2D36"/>
        </w:rPr>
        <w:t>.</w:t>
      </w:r>
    </w:p>
    <w:p w:rsidR="00442909" w:rsidRPr="00D0393A" w:rsidRDefault="00442909" w:rsidP="00442909">
      <w:pPr>
        <w:pStyle w:val="a3"/>
        <w:shd w:val="clear" w:color="auto" w:fill="FFFFFF"/>
        <w:jc w:val="both"/>
        <w:rPr>
          <w:color w:val="3B2D36"/>
        </w:rPr>
      </w:pPr>
      <w:r w:rsidRPr="00D0393A">
        <w:rPr>
          <w:color w:val="3B2D36"/>
        </w:rPr>
        <w:t xml:space="preserve">3. Досрочно прекратить полномочия Главы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СМО РК</w:t>
      </w:r>
      <w:r>
        <w:rPr>
          <w:color w:val="3B2D36"/>
        </w:rPr>
        <w:t xml:space="preserve">, главы администрации </w:t>
      </w:r>
      <w:proofErr w:type="spellStart"/>
      <w:r>
        <w:rPr>
          <w:color w:val="3B2D36"/>
        </w:rPr>
        <w:t>Шарнутовского</w:t>
      </w:r>
      <w:proofErr w:type="spellEnd"/>
      <w:r>
        <w:rPr>
          <w:color w:val="3B2D36"/>
        </w:rPr>
        <w:t xml:space="preserve"> СМО РК (</w:t>
      </w:r>
      <w:proofErr w:type="spellStart"/>
      <w:r>
        <w:rPr>
          <w:color w:val="3B2D36"/>
        </w:rPr>
        <w:t>ахлачи</w:t>
      </w:r>
      <w:proofErr w:type="spellEnd"/>
      <w:r>
        <w:rPr>
          <w:color w:val="3B2D36"/>
        </w:rPr>
        <w:t>)</w:t>
      </w:r>
      <w:r w:rsidRPr="00D0393A">
        <w:rPr>
          <w:color w:val="3B2D36"/>
        </w:rPr>
        <w:t xml:space="preserve"> </w:t>
      </w:r>
      <w:proofErr w:type="spellStart"/>
      <w:r>
        <w:rPr>
          <w:color w:val="3B2D36"/>
        </w:rPr>
        <w:t>Лиджиева</w:t>
      </w:r>
      <w:proofErr w:type="spellEnd"/>
      <w:r>
        <w:rPr>
          <w:color w:val="3B2D36"/>
        </w:rPr>
        <w:t xml:space="preserve"> Василия Петровича</w:t>
      </w:r>
      <w:r w:rsidRPr="00D0393A">
        <w:rPr>
          <w:color w:val="3B2D36"/>
        </w:rPr>
        <w:t>.</w:t>
      </w:r>
    </w:p>
    <w:p w:rsidR="00442909" w:rsidRPr="00D0393A" w:rsidRDefault="00442909" w:rsidP="00442909">
      <w:pPr>
        <w:pStyle w:val="a3"/>
        <w:shd w:val="clear" w:color="auto" w:fill="FFFFFF"/>
        <w:jc w:val="both"/>
        <w:rPr>
          <w:color w:val="3B2D36"/>
        </w:rPr>
      </w:pPr>
      <w:r w:rsidRPr="00D0393A">
        <w:rPr>
          <w:color w:val="3B2D36"/>
        </w:rPr>
        <w:t xml:space="preserve">4. Возложить временное исполнение полномочий главы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СМО РК</w:t>
      </w:r>
      <w:r>
        <w:rPr>
          <w:color w:val="3B2D36"/>
        </w:rPr>
        <w:t xml:space="preserve">, главы администрации </w:t>
      </w:r>
      <w:proofErr w:type="spellStart"/>
      <w:r>
        <w:rPr>
          <w:color w:val="3B2D36"/>
        </w:rPr>
        <w:t>Шарнутовского</w:t>
      </w:r>
      <w:proofErr w:type="spellEnd"/>
      <w:r>
        <w:rPr>
          <w:color w:val="3B2D36"/>
        </w:rPr>
        <w:t xml:space="preserve"> СМО РК</w:t>
      </w:r>
      <w:r w:rsidRPr="00D0393A">
        <w:rPr>
          <w:color w:val="3B2D36"/>
        </w:rPr>
        <w:t xml:space="preserve"> (</w:t>
      </w:r>
      <w:proofErr w:type="spellStart"/>
      <w:r w:rsidRPr="00D0393A">
        <w:rPr>
          <w:color w:val="3B2D36"/>
        </w:rPr>
        <w:t>ахлачи</w:t>
      </w:r>
      <w:proofErr w:type="spellEnd"/>
      <w:r w:rsidRPr="00D0393A">
        <w:rPr>
          <w:color w:val="3B2D36"/>
        </w:rPr>
        <w:t xml:space="preserve">) на период проведения конкурсных процедур  по отбору кандидатур на должность Главы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сельского муниципального образования Республики Калмыкия и до избрания  нового главы </w:t>
      </w:r>
      <w:proofErr w:type="spellStart"/>
      <w:r>
        <w:rPr>
          <w:color w:val="3B2D36"/>
        </w:rPr>
        <w:t>Шарнутовского</w:t>
      </w:r>
      <w:proofErr w:type="spellEnd"/>
      <w:r w:rsidRPr="00D0393A">
        <w:rPr>
          <w:color w:val="3B2D36"/>
        </w:rPr>
        <w:t xml:space="preserve"> СМО РК (</w:t>
      </w:r>
      <w:proofErr w:type="spellStart"/>
      <w:r w:rsidRPr="00D0393A">
        <w:rPr>
          <w:color w:val="3B2D36"/>
        </w:rPr>
        <w:t>ахлачи</w:t>
      </w:r>
      <w:proofErr w:type="spellEnd"/>
      <w:r w:rsidRPr="00D0393A">
        <w:rPr>
          <w:color w:val="3B2D36"/>
        </w:rPr>
        <w:t xml:space="preserve">)  на </w:t>
      </w:r>
      <w:proofErr w:type="spellStart"/>
      <w:r>
        <w:rPr>
          <w:color w:val="3B2D36"/>
        </w:rPr>
        <w:t>Лиджиева</w:t>
      </w:r>
      <w:proofErr w:type="spellEnd"/>
      <w:r>
        <w:rPr>
          <w:color w:val="3B2D36"/>
        </w:rPr>
        <w:t xml:space="preserve"> Василия Петровича.</w:t>
      </w:r>
    </w:p>
    <w:p w:rsidR="00442909" w:rsidRPr="00D0393A" w:rsidRDefault="00442909" w:rsidP="00442909">
      <w:pPr>
        <w:pStyle w:val="a3"/>
        <w:shd w:val="clear" w:color="auto" w:fill="FFFFFF"/>
        <w:rPr>
          <w:color w:val="3B2D36"/>
        </w:rPr>
      </w:pPr>
      <w:r w:rsidRPr="00D0393A">
        <w:rPr>
          <w:color w:val="3B2D36"/>
        </w:rPr>
        <w:t>5. Настоящее решение вступает в силу с момента подписания.</w:t>
      </w:r>
    </w:p>
    <w:p w:rsidR="00442909" w:rsidRPr="00D0393A" w:rsidRDefault="00442909" w:rsidP="00442909">
      <w:pPr>
        <w:pStyle w:val="a3"/>
        <w:shd w:val="clear" w:color="auto" w:fill="FFFFFF"/>
        <w:rPr>
          <w:color w:val="3B2D36"/>
        </w:rPr>
      </w:pPr>
      <w:r w:rsidRPr="00D0393A">
        <w:rPr>
          <w:color w:val="3B2D36"/>
        </w:rPr>
        <w:t xml:space="preserve">6. </w:t>
      </w:r>
      <w:r>
        <w:rPr>
          <w:color w:val="3B2D36"/>
        </w:rPr>
        <w:t>Данное решение подлежит официальному опубликованию.</w:t>
      </w:r>
    </w:p>
    <w:p w:rsidR="00442909" w:rsidRDefault="00442909" w:rsidP="0044290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</w:t>
      </w:r>
    </w:p>
    <w:p w:rsidR="00442909" w:rsidRDefault="00442909" w:rsidP="0044290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Собрания депутатов</w:t>
      </w:r>
    </w:p>
    <w:p w:rsidR="00442909" w:rsidRDefault="00442909" w:rsidP="0044290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</w:t>
      </w:r>
    </w:p>
    <w:p w:rsidR="00442909" w:rsidRDefault="00442909" w:rsidP="0044290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b/>
          <w:sz w:val="24"/>
        </w:rPr>
        <w:t>м</w:t>
      </w:r>
      <w:r>
        <w:rPr>
          <w:rFonts w:ascii="Times New Roman" w:hAnsi="Times New Roman" w:cs="Times New Roman"/>
          <w:b/>
          <w:sz w:val="24"/>
        </w:rPr>
        <w:t>униципального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образовании</w:t>
      </w:r>
    </w:p>
    <w:p w:rsidR="00442909" w:rsidRDefault="00442909" w:rsidP="00442909">
      <w:pPr>
        <w:spacing w:after="0" w:line="240" w:lineRule="auto"/>
        <w:ind w:left="-426"/>
        <w:rPr>
          <w:rFonts w:ascii="Arial Narrow" w:hAnsi="Arial Narrow"/>
        </w:rPr>
      </w:pPr>
      <w:r>
        <w:rPr>
          <w:rFonts w:ascii="Times New Roman" w:hAnsi="Times New Roman" w:cs="Times New Roman"/>
          <w:b/>
          <w:sz w:val="24"/>
        </w:rPr>
        <w:t xml:space="preserve">Республики Калмыкия              </w:t>
      </w:r>
      <w:r>
        <w:rPr>
          <w:b/>
          <w:sz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Левгеев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Э.Г.   </w:t>
      </w:r>
    </w:p>
    <w:p w:rsidR="001A1BE6" w:rsidRDefault="001A1BE6"/>
    <w:sectPr w:rsidR="001A1BE6" w:rsidSect="004429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909"/>
    <w:rsid w:val="001A1BE6"/>
    <w:rsid w:val="004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9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Krokoz™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2018-11-27T07:42:00Z</dcterms:created>
  <dcterms:modified xsi:type="dcterms:W3CDTF">2018-11-27T07:42:00Z</dcterms:modified>
</cp:coreProperties>
</file>