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2F944" w14:textId="77777777" w:rsidR="002017D7" w:rsidRDefault="002017D7" w:rsidP="002017D7">
      <w:pPr>
        <w:pStyle w:val="Textbody"/>
        <w:jc w:val="center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Шарнутовское</w:t>
      </w:r>
      <w:proofErr w:type="spellEnd"/>
      <w:r>
        <w:rPr>
          <w:b/>
          <w:bCs/>
          <w:sz w:val="24"/>
        </w:rPr>
        <w:t xml:space="preserve"> сельское муниципальное образование Республики Калмыкия</w:t>
      </w:r>
    </w:p>
    <w:p w14:paraId="0BF1A396" w14:textId="77777777" w:rsidR="002017D7" w:rsidRDefault="002017D7" w:rsidP="002017D7">
      <w:pPr>
        <w:rPr>
          <w:sz w:val="28"/>
          <w:szCs w:val="28"/>
        </w:rPr>
      </w:pPr>
    </w:p>
    <w:p w14:paraId="501D6AF6" w14:textId="77777777" w:rsidR="002017D7" w:rsidRDefault="002017D7" w:rsidP="002017D7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СОБРАНИЯ ДЕПУТАТОВ</w:t>
      </w:r>
    </w:p>
    <w:p w14:paraId="139D456C" w14:textId="77777777" w:rsidR="002017D7" w:rsidRDefault="002017D7" w:rsidP="002017D7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ШАРНУТОВСКОГО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  МУНИЦИПАЛЬНОГО</w:t>
      </w:r>
      <w:proofErr w:type="gramEnd"/>
      <w:r>
        <w:rPr>
          <w:b/>
          <w:bCs/>
          <w:sz w:val="28"/>
          <w:szCs w:val="28"/>
        </w:rPr>
        <w:t xml:space="preserve">  ОБРАЗОВАНИЯ РЕСПУБЛИКИ КАЛМЫКИЯ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9"/>
      </w:tblGrid>
      <w:tr w:rsidR="002017D7" w14:paraId="3DE304AA" w14:textId="77777777" w:rsidTr="002017D7">
        <w:trPr>
          <w:trHeight w:val="184"/>
        </w:trPr>
        <w:tc>
          <w:tcPr>
            <w:tcW w:w="11299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14:paraId="137D02D9" w14:textId="77777777" w:rsidR="002017D7" w:rsidRDefault="002017D7">
            <w:pPr>
              <w:ind w:left="46" w:hanging="4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936D2B0" w14:textId="77777777" w:rsidR="002017D7" w:rsidRDefault="002017D7" w:rsidP="002017D7">
      <w:pPr>
        <w:jc w:val="center"/>
        <w:rPr>
          <w:b/>
          <w:bCs/>
          <w:sz w:val="28"/>
          <w:szCs w:val="28"/>
        </w:rPr>
      </w:pPr>
    </w:p>
    <w:p w14:paraId="573D771D" w14:textId="33886D30" w:rsidR="002017D7" w:rsidRPr="002017D7" w:rsidRDefault="002017D7" w:rsidP="002017D7">
      <w:pPr>
        <w:rPr>
          <w:rFonts w:ascii="Times New Roman" w:hAnsi="Times New Roman"/>
          <w:b/>
        </w:rPr>
      </w:pPr>
      <w:proofErr w:type="gramStart"/>
      <w:r w:rsidRPr="002017D7">
        <w:rPr>
          <w:rFonts w:ascii="Times New Roman" w:hAnsi="Times New Roman"/>
          <w:b/>
        </w:rPr>
        <w:t>от  «</w:t>
      </w:r>
      <w:proofErr w:type="gramEnd"/>
      <w:r w:rsidRPr="002017D7">
        <w:rPr>
          <w:rFonts w:ascii="Times New Roman" w:hAnsi="Times New Roman"/>
          <w:b/>
        </w:rPr>
        <w:t xml:space="preserve">15» апреля 2024 г.      </w:t>
      </w:r>
      <w:r>
        <w:rPr>
          <w:rFonts w:ascii="Times New Roman" w:hAnsi="Times New Roman"/>
          <w:b/>
        </w:rPr>
        <w:t xml:space="preserve">     </w:t>
      </w:r>
      <w:r w:rsidRPr="002017D7">
        <w:rPr>
          <w:rFonts w:ascii="Times New Roman" w:hAnsi="Times New Roman"/>
          <w:b/>
        </w:rPr>
        <w:t xml:space="preserve">              № </w:t>
      </w:r>
      <w:r w:rsidR="006B4320">
        <w:rPr>
          <w:rFonts w:ascii="Times New Roman" w:hAnsi="Times New Roman"/>
          <w:b/>
        </w:rPr>
        <w:t>7</w:t>
      </w:r>
      <w:r w:rsidRPr="002017D7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 xml:space="preserve">                     </w:t>
      </w:r>
      <w:r w:rsidRPr="002017D7">
        <w:rPr>
          <w:rFonts w:ascii="Times New Roman" w:hAnsi="Times New Roman"/>
          <w:b/>
        </w:rPr>
        <w:t xml:space="preserve"> пос. </w:t>
      </w:r>
      <w:proofErr w:type="spellStart"/>
      <w:r w:rsidRPr="002017D7">
        <w:rPr>
          <w:rFonts w:ascii="Times New Roman" w:hAnsi="Times New Roman"/>
          <w:b/>
        </w:rPr>
        <w:t>Шарнут</w:t>
      </w:r>
      <w:proofErr w:type="spellEnd"/>
      <w:r w:rsidRPr="002017D7">
        <w:rPr>
          <w:rFonts w:ascii="Times New Roman" w:hAnsi="Times New Roman"/>
          <w:b/>
        </w:rPr>
        <w:t xml:space="preserve">       </w:t>
      </w:r>
    </w:p>
    <w:p w14:paraId="6C0F70D2" w14:textId="77777777" w:rsidR="002017D7" w:rsidRDefault="002017D7" w:rsidP="002017D7">
      <w:pPr>
        <w:rPr>
          <w:rFonts w:ascii="Times New Roman" w:hAnsi="Times New Roman"/>
          <w:b/>
          <w:sz w:val="28"/>
          <w:szCs w:val="28"/>
        </w:rPr>
      </w:pPr>
    </w:p>
    <w:p w14:paraId="2768079A" w14:textId="77777777" w:rsidR="002017D7" w:rsidRDefault="002017D7" w:rsidP="002017D7">
      <w:pPr>
        <w:tabs>
          <w:tab w:val="left" w:pos="5490"/>
        </w:tabs>
        <w:ind w:left="468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</w:rPr>
        <w:t xml:space="preserve">О внесении изменений и дополнений в Устав </w:t>
      </w:r>
      <w:proofErr w:type="spellStart"/>
      <w:r>
        <w:rPr>
          <w:rFonts w:ascii="Times New Roman" w:hAnsi="Times New Roman"/>
          <w:b/>
        </w:rPr>
        <w:t>Шарнутовского</w:t>
      </w:r>
      <w:proofErr w:type="spellEnd"/>
      <w:r>
        <w:rPr>
          <w:rFonts w:ascii="Times New Roman" w:hAnsi="Times New Roman"/>
          <w:b/>
        </w:rPr>
        <w:t xml:space="preserve"> сельского муниципального образования Республики Калмыкия»</w:t>
      </w:r>
    </w:p>
    <w:p w14:paraId="5CF85438" w14:textId="77777777" w:rsidR="002017D7" w:rsidRDefault="002017D7" w:rsidP="002017D7">
      <w:pPr>
        <w:ind w:left="5580"/>
        <w:rPr>
          <w:rFonts w:ascii="Times New Roman" w:hAnsi="Times New Roman"/>
        </w:rPr>
      </w:pPr>
    </w:p>
    <w:p w14:paraId="3DC3C7CE" w14:textId="77777777" w:rsidR="002017D7" w:rsidRDefault="002017D7" w:rsidP="002017D7">
      <w:pPr>
        <w:ind w:firstLine="709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В целях приведения Устава </w:t>
      </w:r>
      <w:proofErr w:type="spellStart"/>
      <w:r>
        <w:rPr>
          <w:rFonts w:ascii="Times New Roman" w:hAnsi="Times New Roman"/>
        </w:rPr>
        <w:t>Шарнутовского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сельского муниципального образования Республики Калмыкия в соответствие с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федеральным и республиканским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25 Устава </w:t>
      </w:r>
      <w:proofErr w:type="spellStart"/>
      <w:r>
        <w:rPr>
          <w:rFonts w:ascii="Times New Roman" w:hAnsi="Times New Roman"/>
        </w:rPr>
        <w:t>Шарнутовского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сельского муниципального образования Республики Калмыкия, Собрание депутатов </w:t>
      </w:r>
      <w:proofErr w:type="spellStart"/>
      <w:r>
        <w:rPr>
          <w:rFonts w:ascii="Times New Roman" w:hAnsi="Times New Roman"/>
        </w:rPr>
        <w:t>Шарнутовского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сельского муниципального образования Республики Калмыкия</w:t>
      </w:r>
    </w:p>
    <w:p w14:paraId="1AD4ED0D" w14:textId="77777777" w:rsidR="002017D7" w:rsidRDefault="002017D7" w:rsidP="002017D7">
      <w:pPr>
        <w:ind w:firstLine="0"/>
        <w:jc w:val="center"/>
        <w:rPr>
          <w:rFonts w:ascii="Times New Roman" w:hAnsi="Times New Roman"/>
        </w:rPr>
      </w:pPr>
    </w:p>
    <w:p w14:paraId="7596BC93" w14:textId="77777777" w:rsidR="002017D7" w:rsidRDefault="002017D7" w:rsidP="002017D7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решило:</w:t>
      </w:r>
    </w:p>
    <w:p w14:paraId="32CD3DBA" w14:textId="77777777" w:rsidR="002017D7" w:rsidRDefault="002017D7" w:rsidP="002017D7">
      <w:pPr>
        <w:ind w:firstLine="0"/>
        <w:jc w:val="center"/>
        <w:rPr>
          <w:rFonts w:ascii="Times New Roman" w:hAnsi="Times New Roman"/>
        </w:rPr>
      </w:pPr>
    </w:p>
    <w:p w14:paraId="06C5D8D3" w14:textId="77777777" w:rsidR="002017D7" w:rsidRDefault="002017D7" w:rsidP="002017D7">
      <w:pPr>
        <w:pStyle w:val="a5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Внести в Устав </w:t>
      </w:r>
      <w:proofErr w:type="spellStart"/>
      <w:r>
        <w:t>Шарнутовского</w:t>
      </w:r>
      <w:proofErr w:type="spellEnd"/>
      <w:r>
        <w:rPr>
          <w:shd w:val="clear" w:color="auto" w:fill="FFFFFF"/>
        </w:rPr>
        <w:t xml:space="preserve"> сельского муниципального образования Республики Калмыкия, утвержденный решением Собрания депутатов </w:t>
      </w:r>
      <w:proofErr w:type="spellStart"/>
      <w:r>
        <w:t>Шарнутовского</w:t>
      </w:r>
      <w:proofErr w:type="spellEnd"/>
      <w:r>
        <w:rPr>
          <w:shd w:val="clear" w:color="auto" w:fill="FFFFFF"/>
        </w:rPr>
        <w:t xml:space="preserve"> сельского муниципального образования Республики Калмыкия от </w:t>
      </w:r>
      <w:r>
        <w:t>11 апреля 2016 года № 7, (с изменениями и дополнениями  от 22.11.2016 года № 16, от 11.04.2017 года № 8, от  13.11.2017 года № 20, от 02.04.2018 года № 4, от 07.12.2018 года № 23, от 17.04.2019 года № 3, от 25.10.2019 года № 19, от 15.06.2020 года № 14, от 23.04.2021 года № 17, от 19.04.2022 года № 6, от 28.04.2023 года № 10, от 27.11.2023 года № 23</w:t>
      </w:r>
      <w:r>
        <w:rPr>
          <w:shd w:val="clear" w:color="auto" w:fill="FFFFFF"/>
        </w:rPr>
        <w:t xml:space="preserve">) следующие изменения и дополнения: </w:t>
      </w:r>
    </w:p>
    <w:p w14:paraId="6F1BB85E" w14:textId="77777777" w:rsidR="002017D7" w:rsidRDefault="002017D7" w:rsidP="002017D7">
      <w:pPr>
        <w:pStyle w:val="a5"/>
        <w:ind w:firstLine="709"/>
        <w:jc w:val="both"/>
        <w:rPr>
          <w:szCs w:val="28"/>
          <w:shd w:val="clear" w:color="auto" w:fill="FFFFFF"/>
        </w:rPr>
      </w:pPr>
    </w:p>
    <w:p w14:paraId="157CE450" w14:textId="77777777" w:rsidR="002017D7" w:rsidRDefault="002017D7" w:rsidP="002017D7">
      <w:pPr>
        <w:pStyle w:val="a5"/>
        <w:ind w:firstLine="709"/>
        <w:jc w:val="both"/>
        <w:rPr>
          <w:shd w:val="clear" w:color="auto" w:fill="FFFFFF"/>
        </w:rPr>
      </w:pPr>
      <w:r>
        <w:rPr>
          <w:szCs w:val="28"/>
          <w:shd w:val="clear" w:color="auto" w:fill="FFFFFF"/>
        </w:rPr>
        <w:t xml:space="preserve">1) </w:t>
      </w:r>
      <w:r>
        <w:rPr>
          <w:b/>
          <w:szCs w:val="28"/>
          <w:shd w:val="clear" w:color="auto" w:fill="FFFFFF"/>
        </w:rPr>
        <w:t>п</w:t>
      </w:r>
      <w:r>
        <w:rPr>
          <w:b/>
          <w:shd w:val="clear" w:color="auto" w:fill="FFFFFF"/>
        </w:rPr>
        <w:t>ункт 12 статьи 7</w:t>
      </w:r>
      <w:r>
        <w:rPr>
          <w:shd w:val="clear" w:color="auto" w:fill="FFFFFF"/>
        </w:rPr>
        <w:t xml:space="preserve"> изложить в следующей редакции:</w:t>
      </w:r>
    </w:p>
    <w:p w14:paraId="734F95C5" w14:textId="77777777" w:rsidR="002017D7" w:rsidRDefault="002017D7" w:rsidP="002017D7">
      <w:pPr>
        <w:pStyle w:val="a5"/>
        <w:ind w:firstLine="709"/>
        <w:jc w:val="both"/>
      </w:pPr>
      <w:r>
        <w:rPr>
          <w:szCs w:val="28"/>
          <w:shd w:val="clear" w:color="auto" w:fill="FFFFFF"/>
        </w:rPr>
        <w:t xml:space="preserve">«12) организация и осуществление мероприятий </w:t>
      </w:r>
      <w:proofErr w:type="spellStart"/>
      <w:r>
        <w:rPr>
          <w:szCs w:val="28"/>
          <w:shd w:val="clear" w:color="auto" w:fill="FFFFFF"/>
        </w:rPr>
        <w:t>межпоселенческого</w:t>
      </w:r>
      <w:proofErr w:type="spellEnd"/>
      <w:r>
        <w:rPr>
          <w:szCs w:val="28"/>
          <w:shd w:val="clear" w:color="auto" w:fill="FFFFFF"/>
        </w:rPr>
        <w:t xml:space="preserve"> характера по работе с детьми и молодёжью, участие в реализации</w:t>
      </w:r>
      <w:r>
        <w:rPr>
          <w:shd w:val="clear" w:color="auto" w:fill="FFFFFF"/>
        </w:rPr>
        <w:t xml:space="preserve"> </w:t>
      </w:r>
      <w:r>
        <w:t>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</w:t>
      </w:r>
    </w:p>
    <w:p w14:paraId="4F31960F" w14:textId="77777777" w:rsidR="002017D7" w:rsidRDefault="002017D7" w:rsidP="002017D7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2) </w:t>
      </w:r>
      <w:r>
        <w:rPr>
          <w:b/>
          <w:shd w:val="clear" w:color="auto" w:fill="FFFFFF"/>
        </w:rPr>
        <w:t>пункт 9 части 1 статьи 9</w:t>
      </w:r>
      <w:r>
        <w:rPr>
          <w:shd w:val="clear" w:color="auto" w:fill="FFFFFF"/>
        </w:rPr>
        <w:t xml:space="preserve"> изложить в следующей редакции:</w:t>
      </w:r>
    </w:p>
    <w:p w14:paraId="3C56A214" w14:textId="77777777" w:rsidR="002017D7" w:rsidRDefault="002017D7" w:rsidP="002017D7">
      <w:pPr>
        <w:pStyle w:val="a5"/>
        <w:ind w:firstLine="709"/>
        <w:jc w:val="both"/>
      </w:pPr>
      <w:r>
        <w:rPr>
          <w:shd w:val="clear" w:color="auto" w:fill="FFFFFF"/>
        </w:rPr>
        <w:t xml:space="preserve"> «9) у</w:t>
      </w:r>
      <w:r>
        <w:t>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информации;».</w:t>
      </w:r>
    </w:p>
    <w:p w14:paraId="6294B0EE" w14:textId="77777777" w:rsidR="002017D7" w:rsidRDefault="002017D7" w:rsidP="002017D7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3) </w:t>
      </w:r>
      <w:r>
        <w:rPr>
          <w:b/>
          <w:shd w:val="clear" w:color="auto" w:fill="FFFFFF"/>
        </w:rPr>
        <w:t>пункт 15 части 1 статьи 35</w:t>
      </w:r>
      <w:r>
        <w:rPr>
          <w:shd w:val="clear" w:color="auto" w:fill="FFFFFF"/>
        </w:rPr>
        <w:t xml:space="preserve"> изложить в следующей редакции:</w:t>
      </w:r>
    </w:p>
    <w:p w14:paraId="7D54883A" w14:textId="77777777" w:rsidR="002017D7" w:rsidRDefault="002017D7" w:rsidP="002017D7">
      <w:pPr>
        <w:pStyle w:val="a5"/>
        <w:ind w:firstLine="709"/>
        <w:jc w:val="both"/>
      </w:pPr>
      <w:r>
        <w:t xml:space="preserve">«15) организация и осуществление мероприятий </w:t>
      </w:r>
      <w:proofErr w:type="spellStart"/>
      <w:r>
        <w:t>межпоселенческого</w:t>
      </w:r>
      <w:proofErr w:type="spellEnd"/>
      <w: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</w:t>
      </w:r>
      <w:r>
        <w:lastRenderedPageBreak/>
        <w:t>молодежной политики, организация и осуществление мониторинга реализации молодежной политики;»;</w:t>
      </w:r>
    </w:p>
    <w:p w14:paraId="2EFB1D3F" w14:textId="77777777" w:rsidR="002017D7" w:rsidRDefault="002017D7" w:rsidP="002017D7">
      <w:pPr>
        <w:pStyle w:val="a5"/>
        <w:ind w:firstLine="709"/>
        <w:jc w:val="both"/>
        <w:rPr>
          <w:shd w:val="clear" w:color="auto" w:fill="FFFFFF"/>
        </w:rPr>
      </w:pPr>
      <w:r>
        <w:t xml:space="preserve">4) </w:t>
      </w:r>
      <w:r>
        <w:rPr>
          <w:b/>
          <w:shd w:val="clear" w:color="auto" w:fill="FFFFFF"/>
        </w:rPr>
        <w:t>статью 46</w:t>
      </w:r>
      <w:r>
        <w:rPr>
          <w:shd w:val="clear" w:color="auto" w:fill="FFFFFF"/>
        </w:rPr>
        <w:t xml:space="preserve"> изложить в следующей редакции:</w:t>
      </w:r>
    </w:p>
    <w:p w14:paraId="729DBD3F" w14:textId="77777777" w:rsidR="002017D7" w:rsidRDefault="002017D7" w:rsidP="002017D7">
      <w:pPr>
        <w:pStyle w:val="a4"/>
      </w:pPr>
      <w:r>
        <w:t xml:space="preserve"> «</w:t>
      </w:r>
      <w:r>
        <w:rPr>
          <w:b/>
        </w:rPr>
        <w:t>Статья 46.</w:t>
      </w:r>
      <w:r>
        <w:t xml:space="preserve"> Вступление в силу и обнародование муниципальных правовых актов.</w:t>
      </w:r>
    </w:p>
    <w:p w14:paraId="2871FF0B" w14:textId="77777777" w:rsidR="002017D7" w:rsidRDefault="002017D7" w:rsidP="002017D7">
      <w:pPr>
        <w:pStyle w:val="a5"/>
        <w:jc w:val="both"/>
      </w:pPr>
      <w:r>
        <w:t xml:space="preserve">          1. Муниципальные правовые акты вступают в силу со дня их подписания, если иное не установлено в муниципальном правовом акте, за исключением нормативных правовых актов Собрания депутатов о налогах и сборах, которые вступают в силу в соответствии с Налоговым кодексом Российской Федерации.</w:t>
      </w:r>
    </w:p>
    <w:p w14:paraId="385204DD" w14:textId="77777777" w:rsidR="002017D7" w:rsidRDefault="002017D7" w:rsidP="002017D7">
      <w:pPr>
        <w:pStyle w:val="a5"/>
        <w:jc w:val="both"/>
      </w:pPr>
      <w:r>
        <w:t xml:space="preserve">          Решение Собрания депутатов о бюджете муниципального образования вступает в силу в соответствии с Бюджетным кодексом Российской Федерации.</w:t>
      </w:r>
    </w:p>
    <w:p w14:paraId="3D917125" w14:textId="77777777" w:rsidR="002017D7" w:rsidRDefault="002017D7" w:rsidP="002017D7">
      <w:pPr>
        <w:pStyle w:val="a5"/>
        <w:jc w:val="both"/>
      </w:pPr>
      <w:r>
        <w:t xml:space="preserve">          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14:paraId="0FAE70A3" w14:textId="77777777" w:rsidR="002017D7" w:rsidRDefault="002017D7" w:rsidP="002017D7">
      <w:pPr>
        <w:pStyle w:val="a5"/>
        <w:jc w:val="both"/>
      </w:pPr>
      <w:r>
        <w:t xml:space="preserve">          3. Порядок обнародования муниципальных правовых актов, в том числе соглашений, заключаемых между органами местного самоуправления, </w:t>
      </w:r>
      <w:proofErr w:type="gramStart"/>
      <w:r>
        <w:t>устанавливается  настоящим</w:t>
      </w:r>
      <w:proofErr w:type="gramEnd"/>
      <w:r>
        <w:t xml:space="preserve">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14:paraId="3223C8AD" w14:textId="77777777" w:rsidR="002017D7" w:rsidRDefault="002017D7" w:rsidP="002017D7">
      <w:pPr>
        <w:pStyle w:val="a5"/>
        <w:jc w:val="both"/>
      </w:pPr>
      <w:r>
        <w:t xml:space="preserve">          4.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районной газете «</w:t>
      </w:r>
      <w:proofErr w:type="spellStart"/>
      <w:r>
        <w:t>Сарпинские</w:t>
      </w:r>
      <w:proofErr w:type="spellEnd"/>
      <w:r>
        <w:t xml:space="preserve"> вести» не позднее пятнадцати дней после их подписания главой муниципального образования (</w:t>
      </w:r>
      <w:proofErr w:type="spellStart"/>
      <w:r>
        <w:t>ахлачи</w:t>
      </w:r>
      <w:proofErr w:type="spellEnd"/>
      <w:r>
        <w:t xml:space="preserve">), если иное не </w:t>
      </w:r>
      <w:proofErr w:type="gramStart"/>
      <w:r>
        <w:t>предусмотрено  федеральным</w:t>
      </w:r>
      <w:proofErr w:type="gramEnd"/>
      <w:r>
        <w:t>, республиканским законодательством, настоящим уставом.</w:t>
      </w:r>
    </w:p>
    <w:p w14:paraId="21D655D0" w14:textId="77777777" w:rsidR="002017D7" w:rsidRDefault="002017D7" w:rsidP="002017D7">
      <w:pPr>
        <w:pStyle w:val="a5"/>
        <w:jc w:val="both"/>
      </w:pPr>
      <w:r>
        <w:t xml:space="preserve">          5. Дополнительными источниками обнародования муниципального правового акта, в том числе соглашения, заключенного между органами местного самоуправления, являются:</w:t>
      </w:r>
    </w:p>
    <w:p w14:paraId="36A6D28C" w14:textId="22B2C49A" w:rsidR="002017D7" w:rsidRDefault="002017D7" w:rsidP="002017D7">
      <w:pPr>
        <w:pStyle w:val="a5"/>
        <w:jc w:val="both"/>
      </w:pPr>
      <w:r>
        <w:t xml:space="preserve">          1) размещение (вывешивание) муниципального правового акта в местах, доступных для неограниченного круга лиц (</w:t>
      </w:r>
      <w:r w:rsidR="009C1C17">
        <w:t>информационные стенды</w:t>
      </w:r>
      <w:r w:rsidR="009C1C17" w:rsidRPr="009C1C17">
        <w:t xml:space="preserve"> в здании администрации </w:t>
      </w:r>
      <w:proofErr w:type="spellStart"/>
      <w:r w:rsidR="009C1C17" w:rsidRPr="009C1C17">
        <w:t>Шарнутовского</w:t>
      </w:r>
      <w:proofErr w:type="spellEnd"/>
      <w:r w:rsidR="009C1C17" w:rsidRPr="009C1C17">
        <w:t xml:space="preserve"> сельского муниципального образования Республики Калмыкия, в помещении </w:t>
      </w:r>
      <w:proofErr w:type="spellStart"/>
      <w:r w:rsidR="009C1C17" w:rsidRPr="009C1C17">
        <w:t>Шарнутовской</w:t>
      </w:r>
      <w:proofErr w:type="spellEnd"/>
      <w:r w:rsidR="009C1C17" w:rsidRPr="009C1C17">
        <w:t xml:space="preserve"> сельской библиотеки, на информационных стендах поселка </w:t>
      </w:r>
      <w:proofErr w:type="spellStart"/>
      <w:r w:rsidR="009C1C17" w:rsidRPr="009C1C17">
        <w:t>Шарнут</w:t>
      </w:r>
      <w:proofErr w:type="spellEnd"/>
      <w:r>
        <w:t>);</w:t>
      </w:r>
    </w:p>
    <w:p w14:paraId="38E8115D" w14:textId="77777777" w:rsidR="002017D7" w:rsidRDefault="002017D7" w:rsidP="002017D7">
      <w:pPr>
        <w:pStyle w:val="a5"/>
        <w:jc w:val="both"/>
      </w:pPr>
      <w:r>
        <w:t xml:space="preserve">          2) размещение на официальном сайте муниципального образования в информационно-телекоммуникационной сети "Интернет" (</w:t>
      </w:r>
      <w:hyperlink r:id="rId4" w:history="1">
        <w:proofErr w:type="spellStart"/>
        <w:r>
          <w:rPr>
            <w:rStyle w:val="a3"/>
            <w:lang w:val="en-US"/>
          </w:rPr>
          <w:t>sharnyt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).</w:t>
      </w:r>
    </w:p>
    <w:p w14:paraId="39EEE1B8" w14:textId="77777777" w:rsidR="002017D7" w:rsidRDefault="002017D7" w:rsidP="002017D7">
      <w:pPr>
        <w:pStyle w:val="a5"/>
        <w:jc w:val="both"/>
      </w:pPr>
      <w:r>
        <w:t xml:space="preserve">         6. 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"Интернет" и сведений об их регистрации в качестве средств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муниципального образования.</w:t>
      </w:r>
    </w:p>
    <w:p w14:paraId="1C562DE2" w14:textId="77777777" w:rsidR="002017D7" w:rsidRDefault="002017D7" w:rsidP="002017D7">
      <w:pPr>
        <w:pStyle w:val="a5"/>
        <w:jc w:val="both"/>
      </w:pPr>
      <w:r>
        <w:t xml:space="preserve">         7. Тексты муниципальных нормативных правовых актов дополнительно направляются для размещения в Федеральном регистре муниципальных нормативных правовых актов. Доступ к текстам указанных актов в соответствии с федеральным законодательством обеспечивается через портал Министерства юстиции Российской Федерации «Нормативные правовые акты в Российской Федерации» в информационно-телекоммуникационной сети "Интернет» (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pravo</w:t>
      </w:r>
      <w:proofErr w:type="spellEnd"/>
      <w:r>
        <w:t>-</w:t>
      </w:r>
      <w:proofErr w:type="spellStart"/>
      <w:r>
        <w:rPr>
          <w:lang w:val="en-US"/>
        </w:rPr>
        <w:t>minjust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://право-</w:t>
        </w:r>
        <w:proofErr w:type="spellStart"/>
        <w:r>
          <w:rPr>
            <w:rStyle w:val="a3"/>
          </w:rPr>
          <w:t>минюст.рф</w:t>
        </w:r>
        <w:proofErr w:type="spellEnd"/>
      </w:hyperlink>
      <w:r>
        <w:t>, регистрационный номер и дата его регистрации в качестве сетевого издания: Эл № ФС77-72471 от 05 марта 2018 года).</w:t>
      </w:r>
    </w:p>
    <w:p w14:paraId="5639A427" w14:textId="77777777" w:rsidR="002017D7" w:rsidRDefault="002017D7" w:rsidP="002017D7">
      <w:pPr>
        <w:pStyle w:val="a5"/>
        <w:ind w:firstLine="709"/>
        <w:jc w:val="both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2. Главе </w:t>
      </w:r>
      <w:proofErr w:type="spellStart"/>
      <w:r>
        <w:t>Шарнутовского</w:t>
      </w:r>
      <w:proofErr w:type="spellEnd"/>
      <w:r>
        <w:rPr>
          <w:shd w:val="clear" w:color="auto" w:fill="FFFFFF"/>
        </w:rPr>
        <w:t xml:space="preserve"> сельского муниципального образования Республики Калмыкия (</w:t>
      </w:r>
      <w:proofErr w:type="spellStart"/>
      <w:r>
        <w:rPr>
          <w:shd w:val="clear" w:color="auto" w:fill="FFFFFF"/>
        </w:rPr>
        <w:t>ахлачи</w:t>
      </w:r>
      <w:proofErr w:type="spellEnd"/>
      <w:r>
        <w:rPr>
          <w:shd w:val="clear" w:color="auto" w:fill="FFFFFF"/>
        </w:rPr>
        <w:t xml:space="preserve">) в порядке, установленном Федеральным законом от 21 июля 2005 года </w:t>
      </w:r>
      <w:r>
        <w:rPr>
          <w:shd w:val="clear" w:color="auto" w:fill="FFFFFF"/>
        </w:rPr>
        <w:lastRenderedPageBreak/>
        <w:t>№97-ФЗ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14:paraId="7C5B4F5F" w14:textId="77777777" w:rsidR="002017D7" w:rsidRDefault="002017D7" w:rsidP="002017D7">
      <w:pPr>
        <w:pStyle w:val="a5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3. Настоящее решение вступает в силу со дня его официального опубликования (или обнародования) за исключением пунктов 2, 3 настоящего решения, которые вступают в силу с момента подписания настоящего решения.</w:t>
      </w:r>
    </w:p>
    <w:p w14:paraId="5600DC3B" w14:textId="77777777" w:rsidR="002017D7" w:rsidRDefault="002017D7" w:rsidP="002017D7">
      <w:pPr>
        <w:pStyle w:val="a5"/>
        <w:ind w:firstLine="709"/>
        <w:jc w:val="both"/>
        <w:rPr>
          <w:shd w:val="clear" w:color="auto" w:fill="FFFFFF"/>
        </w:rPr>
      </w:pPr>
    </w:p>
    <w:p w14:paraId="7A0DB2D9" w14:textId="77777777" w:rsidR="002017D7" w:rsidRDefault="002017D7" w:rsidP="002017D7">
      <w:pPr>
        <w:pStyle w:val="a5"/>
        <w:rPr>
          <w:b/>
        </w:rPr>
      </w:pPr>
      <w:r>
        <w:rPr>
          <w:b/>
        </w:rPr>
        <w:t>Председатель Собрания депутатов</w:t>
      </w:r>
    </w:p>
    <w:p w14:paraId="7A9332DA" w14:textId="77777777" w:rsidR="002017D7" w:rsidRDefault="002017D7" w:rsidP="002017D7">
      <w:pPr>
        <w:pStyle w:val="a5"/>
        <w:rPr>
          <w:b/>
        </w:rPr>
      </w:pP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сельского </w:t>
      </w:r>
    </w:p>
    <w:p w14:paraId="7C12D77E" w14:textId="77777777" w:rsidR="002017D7" w:rsidRDefault="002017D7" w:rsidP="002017D7">
      <w:pPr>
        <w:pStyle w:val="a5"/>
        <w:rPr>
          <w:b/>
        </w:rPr>
      </w:pPr>
      <w:r>
        <w:rPr>
          <w:b/>
        </w:rPr>
        <w:t xml:space="preserve">муниципального образования </w:t>
      </w:r>
    </w:p>
    <w:p w14:paraId="79E1F82D" w14:textId="77777777" w:rsidR="002017D7" w:rsidRDefault="002017D7" w:rsidP="002017D7">
      <w:pPr>
        <w:pStyle w:val="a5"/>
        <w:rPr>
          <w:b/>
        </w:rPr>
      </w:pPr>
      <w:r>
        <w:rPr>
          <w:b/>
        </w:rPr>
        <w:t xml:space="preserve">Республики Калмыкия                                                                          </w:t>
      </w:r>
      <w:proofErr w:type="spellStart"/>
      <w:r>
        <w:rPr>
          <w:b/>
          <w:bCs/>
        </w:rPr>
        <w:t>Е.В.Ниджляева</w:t>
      </w:r>
      <w:proofErr w:type="spellEnd"/>
    </w:p>
    <w:p w14:paraId="6CFADCD7" w14:textId="77777777" w:rsidR="002017D7" w:rsidRDefault="002017D7" w:rsidP="002017D7">
      <w:pPr>
        <w:spacing w:line="360" w:lineRule="exact"/>
        <w:rPr>
          <w:rFonts w:ascii="Times New Roman" w:eastAsia="Calibri" w:hAnsi="Times New Roman"/>
          <w:b/>
          <w:lang w:val="x-none"/>
        </w:rPr>
      </w:pPr>
    </w:p>
    <w:p w14:paraId="6EF7261B" w14:textId="77777777" w:rsidR="002017D7" w:rsidRDefault="002017D7" w:rsidP="002017D7">
      <w:pPr>
        <w:pStyle w:val="a5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сельского </w:t>
      </w:r>
    </w:p>
    <w:p w14:paraId="1A7DB958" w14:textId="77777777" w:rsidR="002017D7" w:rsidRDefault="002017D7" w:rsidP="002017D7">
      <w:pPr>
        <w:pStyle w:val="a5"/>
        <w:rPr>
          <w:b/>
        </w:rPr>
      </w:pPr>
      <w:r>
        <w:rPr>
          <w:b/>
        </w:rPr>
        <w:t xml:space="preserve">муниципального образования </w:t>
      </w:r>
    </w:p>
    <w:p w14:paraId="643C2F39" w14:textId="77777777" w:rsidR="002017D7" w:rsidRDefault="002017D7" w:rsidP="002017D7">
      <w:pPr>
        <w:pStyle w:val="a5"/>
        <w:rPr>
          <w:b/>
        </w:rPr>
      </w:pPr>
      <w:r>
        <w:rPr>
          <w:b/>
        </w:rPr>
        <w:t>Республики Калмыкия(</w:t>
      </w:r>
      <w:proofErr w:type="spellStart"/>
      <w:proofErr w:type="gramStart"/>
      <w:r>
        <w:rPr>
          <w:b/>
        </w:rPr>
        <w:t>ахлачи</w:t>
      </w:r>
      <w:proofErr w:type="spellEnd"/>
      <w:r>
        <w:rPr>
          <w:b/>
        </w:rPr>
        <w:t xml:space="preserve">)   </w:t>
      </w:r>
      <w:proofErr w:type="gramEnd"/>
      <w:r>
        <w:rPr>
          <w:b/>
        </w:rPr>
        <w:t xml:space="preserve">                                                         </w:t>
      </w:r>
      <w:proofErr w:type="spellStart"/>
      <w:r>
        <w:rPr>
          <w:b/>
          <w:bCs/>
        </w:rPr>
        <w:t>Н.В.Фомина</w:t>
      </w:r>
      <w:proofErr w:type="spellEnd"/>
    </w:p>
    <w:p w14:paraId="4025DEA9" w14:textId="77777777" w:rsidR="009B62BC" w:rsidRDefault="009B62BC"/>
    <w:sectPr w:rsidR="009B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D7"/>
    <w:rsid w:val="002017D7"/>
    <w:rsid w:val="006B4320"/>
    <w:rsid w:val="009B62BC"/>
    <w:rsid w:val="009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6066"/>
  <w15:chartTrackingRefBased/>
  <w15:docId w15:val="{5E88E9DE-3BF3-4D10-A8C4-0D6BB46F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017D7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aliases w:val="!Части документа"/>
    <w:basedOn w:val="a"/>
    <w:next w:val="a"/>
    <w:link w:val="10"/>
    <w:qFormat/>
    <w:rsid w:val="002017D7"/>
    <w:pPr>
      <w:keepNext/>
      <w:ind w:firstLine="0"/>
      <w:jc w:val="left"/>
      <w:outlineLvl w:val="0"/>
    </w:pPr>
    <w:rPr>
      <w:rFonts w:ascii="Times New Roman" w:hAnsi="Times New Roman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2017D7"/>
    <w:pPr>
      <w:keepNext/>
      <w:ind w:firstLine="0"/>
      <w:jc w:val="center"/>
      <w:outlineLvl w:val="1"/>
    </w:pPr>
    <w:rPr>
      <w:rFonts w:ascii="Times New Roman" w:hAnsi="Times New Roman"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017D7"/>
    <w:rPr>
      <w:rFonts w:ascii="Times New Roman" w:eastAsia="Times New Roman" w:hAnsi="Times New Roman" w:cs="Times New Roman"/>
      <w:kern w:val="0"/>
      <w:sz w:val="28"/>
      <w:szCs w:val="24"/>
      <w:lang w:val="x-none" w:eastAsia="x-none"/>
      <w14:ligatures w14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2017D7"/>
    <w:rPr>
      <w:rFonts w:ascii="Times New Roman" w:eastAsia="Times New Roman" w:hAnsi="Times New Roman" w:cs="Times New Roman"/>
      <w:kern w:val="0"/>
      <w:sz w:val="32"/>
      <w:szCs w:val="24"/>
      <w:lang w:val="x-none" w:eastAsia="x-none"/>
      <w14:ligatures w14:val="none"/>
    </w:rPr>
  </w:style>
  <w:style w:type="character" w:styleId="a3">
    <w:name w:val="Hyperlink"/>
    <w:semiHidden/>
    <w:unhideWhenUsed/>
    <w:rsid w:val="002017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7D7"/>
    <w:rPr>
      <w:rFonts w:ascii="Times New Roman" w:hAnsi="Times New Roman"/>
    </w:rPr>
  </w:style>
  <w:style w:type="paragraph" w:styleId="a5">
    <w:name w:val="No Spacing"/>
    <w:uiPriority w:val="1"/>
    <w:qFormat/>
    <w:rsid w:val="002017D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extbody">
    <w:name w:val="Text body"/>
    <w:basedOn w:val="a"/>
    <w:uiPriority w:val="99"/>
    <w:semiHidden/>
    <w:rsid w:val="002017D7"/>
    <w:pPr>
      <w:suppressAutoHyphens/>
      <w:autoSpaceDN w:val="0"/>
      <w:ind w:firstLine="0"/>
    </w:pPr>
    <w:rPr>
      <w:rFonts w:ascii="Times New Roman" w:hAnsi="Times New Roman"/>
      <w:kern w:val="3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C1C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1C17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hyperlink" Target="http://www.obilnenskoe-s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 Шарнут</dc:creator>
  <cp:keywords/>
  <dc:description/>
  <cp:lastModifiedBy>Боджикова</cp:lastModifiedBy>
  <cp:revision>5</cp:revision>
  <cp:lastPrinted>2024-04-16T07:29:00Z</cp:lastPrinted>
  <dcterms:created xsi:type="dcterms:W3CDTF">2024-04-12T07:37:00Z</dcterms:created>
  <dcterms:modified xsi:type="dcterms:W3CDTF">2024-04-16T07:29:00Z</dcterms:modified>
</cp:coreProperties>
</file>