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8"/>
        <w:tblW w:w="10275" w:type="dxa"/>
        <w:tblLayout w:type="fixed"/>
        <w:tblLook w:val="00A0" w:firstRow="1" w:lastRow="0" w:firstColumn="1" w:lastColumn="0" w:noHBand="0" w:noVBand="0"/>
      </w:tblPr>
      <w:tblGrid>
        <w:gridCol w:w="4211"/>
        <w:gridCol w:w="2190"/>
        <w:gridCol w:w="3874"/>
      </w:tblGrid>
      <w:tr w:rsidR="00302D7F" w14:paraId="076F5188" w14:textId="77777777" w:rsidTr="00302D7F">
        <w:trPr>
          <w:trHeight w:val="1846"/>
        </w:trPr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61A06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РЕШЕНИЕ</w:t>
            </w:r>
          </w:p>
          <w:p w14:paraId="7C712AAC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СОБРАНИЯ ДЕПУТАТОВ</w:t>
            </w:r>
          </w:p>
          <w:p w14:paraId="1C7F082A" w14:textId="77777777" w:rsidR="00302D7F" w:rsidRPr="00C81820" w:rsidRDefault="00F34A8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ШАРНУТ</w:t>
            </w:r>
            <w:r w:rsidR="00302D7F" w:rsidRPr="00C81820">
              <w:rPr>
                <w:rFonts w:eastAsiaTheme="minorEastAsia"/>
                <w:b/>
                <w:sz w:val="20"/>
              </w:rPr>
              <w:t>ОВСКОГО   СЕЛЬСКОГО МУНИЦИПАЛЬНОГО ОБРАЗОВАНИЯ</w:t>
            </w:r>
          </w:p>
          <w:p w14:paraId="5068FA84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F69D3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756BB59E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402352CD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262C6B99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1128A05B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2F742E" wp14:editId="1788F6DC">
                  <wp:extent cx="925195" cy="1073785"/>
                  <wp:effectExtent l="19050" t="0" r="825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C7961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33E97287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B7B4A" w14:textId="77777777" w:rsidR="00302D7F" w:rsidRPr="00C81820" w:rsidRDefault="00302D7F" w:rsidP="00302D7F">
            <w:pPr>
              <w:pStyle w:val="1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 xml:space="preserve">     </w:t>
            </w:r>
          </w:p>
          <w:p w14:paraId="08157BFC" w14:textId="77777777" w:rsidR="00302D7F" w:rsidRPr="00C81820" w:rsidRDefault="00302D7F" w:rsidP="00302D7F">
            <w:pPr>
              <w:pStyle w:val="1"/>
              <w:rPr>
                <w:rFonts w:eastAsiaTheme="minorEastAsia"/>
                <w:b/>
                <w:bCs/>
                <w:sz w:val="20"/>
              </w:rPr>
            </w:pPr>
          </w:p>
          <w:p w14:paraId="3B422B91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ХАЛЬМГ ТАН</w:t>
            </w:r>
            <w:r w:rsidRPr="00C81820">
              <w:rPr>
                <w:rFonts w:eastAsiaTheme="minorEastAsia"/>
                <w:b/>
                <w:sz w:val="20"/>
                <w:lang w:val="en-US"/>
              </w:rPr>
              <w:t>h</w:t>
            </w:r>
            <w:r w:rsidRPr="00C81820">
              <w:rPr>
                <w:rFonts w:eastAsiaTheme="minorEastAsia"/>
                <w:b/>
                <w:sz w:val="20"/>
              </w:rPr>
              <w:t>ЧИН</w:t>
            </w:r>
          </w:p>
          <w:p w14:paraId="748E3C47" w14:textId="77777777" w:rsidR="00302D7F" w:rsidRPr="00C81820" w:rsidRDefault="00F34A8F" w:rsidP="00302D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ШАРНУТ</w:t>
            </w:r>
            <w:r w:rsidR="00302D7F" w:rsidRPr="00C81820">
              <w:rPr>
                <w:b/>
                <w:sz w:val="20"/>
                <w:szCs w:val="20"/>
              </w:rPr>
              <w:t xml:space="preserve"> СЕЛАНЭ</w:t>
            </w:r>
          </w:p>
          <w:p w14:paraId="0FAB717F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МУНИЦИПАЛЬН БУРДЭЦИН</w:t>
            </w:r>
          </w:p>
          <w:p w14:paraId="3F2DD8CC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ДЕПУТАТНРИН ХУРГ</w:t>
            </w:r>
          </w:p>
          <w:p w14:paraId="5CE2E4C5" w14:textId="77777777" w:rsidR="00302D7F" w:rsidRPr="00C81820" w:rsidRDefault="00302D7F" w:rsidP="00302D7F">
            <w:pPr>
              <w:rPr>
                <w:b/>
                <w:sz w:val="20"/>
                <w:szCs w:val="20"/>
              </w:rPr>
            </w:pPr>
          </w:p>
        </w:tc>
      </w:tr>
    </w:tbl>
    <w:p w14:paraId="54977A77" w14:textId="77777777" w:rsidR="004B4E96" w:rsidRDefault="004B4E96" w:rsidP="004B4E96">
      <w:r>
        <w:t xml:space="preserve">                                     </w:t>
      </w:r>
      <w:r>
        <w:tab/>
      </w:r>
      <w:r>
        <w:tab/>
      </w:r>
      <w:r>
        <w:tab/>
      </w:r>
      <w:r>
        <w:tab/>
      </w:r>
    </w:p>
    <w:p w14:paraId="5241F993" w14:textId="4183791D" w:rsidR="004B4E96" w:rsidRDefault="009A0F6D" w:rsidP="002B2A67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15 апреля</w:t>
      </w:r>
      <w:r w:rsidR="004B4E96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740FF0">
        <w:rPr>
          <w:b/>
          <w:sz w:val="26"/>
          <w:szCs w:val="26"/>
        </w:rPr>
        <w:t xml:space="preserve">  г.</w:t>
      </w:r>
      <w:r w:rsidR="00C35A93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 xml:space="preserve"> </w:t>
      </w:r>
      <w:r w:rsidR="002B2A67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ab/>
      </w:r>
      <w:r w:rsidR="004B4E96">
        <w:rPr>
          <w:b/>
          <w:sz w:val="26"/>
          <w:szCs w:val="26"/>
        </w:rPr>
        <w:t>№</w:t>
      </w:r>
      <w:r w:rsidR="00F647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8</w:t>
      </w:r>
      <w:r w:rsidR="002B2A67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ab/>
      </w:r>
      <w:r w:rsidR="002B2A67">
        <w:rPr>
          <w:b/>
          <w:sz w:val="26"/>
          <w:szCs w:val="26"/>
        </w:rPr>
        <w:tab/>
      </w:r>
      <w:r w:rsidR="00F34A8F">
        <w:rPr>
          <w:b/>
          <w:sz w:val="26"/>
          <w:szCs w:val="26"/>
        </w:rPr>
        <w:t>по</w:t>
      </w:r>
      <w:r w:rsidR="00F64705">
        <w:rPr>
          <w:b/>
          <w:sz w:val="26"/>
          <w:szCs w:val="26"/>
        </w:rPr>
        <w:t>с</w:t>
      </w:r>
      <w:r w:rsidR="004B4E96">
        <w:rPr>
          <w:b/>
          <w:sz w:val="26"/>
          <w:szCs w:val="26"/>
        </w:rPr>
        <w:t xml:space="preserve">. </w:t>
      </w:r>
      <w:r w:rsidR="00F34A8F">
        <w:rPr>
          <w:b/>
          <w:sz w:val="26"/>
          <w:szCs w:val="26"/>
        </w:rPr>
        <w:t>Шарнут</w:t>
      </w:r>
    </w:p>
    <w:p w14:paraId="48106E25" w14:textId="77777777" w:rsidR="004B4E96" w:rsidRDefault="004B4E96" w:rsidP="004B4E96">
      <w:pPr>
        <w:tabs>
          <w:tab w:val="left" w:pos="-2655"/>
          <w:tab w:val="center" w:pos="6181"/>
        </w:tabs>
        <w:rPr>
          <w:b/>
        </w:rPr>
      </w:pPr>
    </w:p>
    <w:p w14:paraId="3F007C35" w14:textId="77777777" w:rsidR="00955EC8" w:rsidRDefault="00955EC8" w:rsidP="00F64705">
      <w:pPr>
        <w:ind w:left="3828"/>
        <w:jc w:val="both"/>
        <w:rPr>
          <w:b/>
        </w:rPr>
      </w:pPr>
    </w:p>
    <w:p w14:paraId="395E50F1" w14:textId="2626F136" w:rsidR="004B4E96" w:rsidRDefault="004B4E96" w:rsidP="00F64705">
      <w:pPr>
        <w:ind w:left="3828"/>
        <w:jc w:val="both"/>
        <w:rPr>
          <w:b/>
        </w:rPr>
      </w:pPr>
      <w:r>
        <w:rPr>
          <w:b/>
        </w:rPr>
        <w:t xml:space="preserve">Об исполнении бюджета </w:t>
      </w:r>
      <w:proofErr w:type="spellStart"/>
      <w:r w:rsidR="00F34A8F">
        <w:rPr>
          <w:b/>
        </w:rPr>
        <w:t>Шарнутовского</w:t>
      </w:r>
      <w:proofErr w:type="spellEnd"/>
      <w:r>
        <w:rPr>
          <w:b/>
        </w:rPr>
        <w:t xml:space="preserve"> сельского муниципального образования Республики Калмыкия за </w:t>
      </w:r>
      <w:r w:rsidR="00AF295C" w:rsidRPr="002668B3">
        <w:rPr>
          <w:b/>
        </w:rPr>
        <w:t>1 квартал</w:t>
      </w:r>
      <w:r w:rsidR="00E11F90">
        <w:rPr>
          <w:b/>
        </w:rPr>
        <w:t xml:space="preserve"> </w:t>
      </w:r>
      <w:r>
        <w:rPr>
          <w:b/>
        </w:rPr>
        <w:t>202</w:t>
      </w:r>
      <w:r w:rsidR="009A0F6D">
        <w:rPr>
          <w:b/>
        </w:rPr>
        <w:t>4</w:t>
      </w:r>
      <w:r>
        <w:rPr>
          <w:b/>
        </w:rPr>
        <w:t>года</w:t>
      </w:r>
    </w:p>
    <w:p w14:paraId="7253FCAC" w14:textId="77777777" w:rsidR="00740FF0" w:rsidRDefault="00740FF0" w:rsidP="004B4E96">
      <w:pPr>
        <w:ind w:left="4395"/>
        <w:jc w:val="right"/>
        <w:rPr>
          <w:b/>
        </w:rPr>
      </w:pPr>
    </w:p>
    <w:p w14:paraId="10A9E40F" w14:textId="77777777" w:rsidR="00955EC8" w:rsidRDefault="00955EC8" w:rsidP="002B2A67">
      <w:pPr>
        <w:ind w:firstLine="851"/>
        <w:jc w:val="both"/>
      </w:pPr>
    </w:p>
    <w:p w14:paraId="1B114B7F" w14:textId="4EB5B407" w:rsidR="00740FF0" w:rsidRPr="00740FF0" w:rsidRDefault="002E35CC" w:rsidP="002B2A67">
      <w:pPr>
        <w:ind w:firstLine="851"/>
        <w:jc w:val="both"/>
        <w:rPr>
          <w:b/>
        </w:rPr>
      </w:pPr>
      <w:r w:rsidRPr="00740FF0">
        <w:t>В соответствии с Бюджетным Кодексом РФ, Федеральным Законом РФ № 131-ФЗ «Об общих принципах организации местного самоуправле</w:t>
      </w:r>
      <w:r w:rsidR="00740FF0">
        <w:t>ния в РФ», руководствуясь  Уставом</w:t>
      </w:r>
      <w:r w:rsidRPr="00740FF0">
        <w:t xml:space="preserve"> </w:t>
      </w:r>
      <w:proofErr w:type="spellStart"/>
      <w:r w:rsidR="00F34A8F">
        <w:t>Шарнутовского</w:t>
      </w:r>
      <w:proofErr w:type="spellEnd"/>
      <w:r w:rsidRPr="00740FF0">
        <w:t xml:space="preserve"> сельского муниципального образования РК, </w:t>
      </w:r>
      <w:r w:rsidR="002B2A67">
        <w:t>в</w:t>
      </w:r>
      <w:r w:rsidR="00740FF0" w:rsidRPr="00740FF0">
        <w:t xml:space="preserve"> соответствии со статьей 264.2 Бюджетного кодекса Российской Федерации, статьей </w:t>
      </w:r>
      <w:r w:rsidR="00A47543">
        <w:t>27</w:t>
      </w:r>
      <w:r w:rsidR="00740FF0" w:rsidRPr="00740FF0">
        <w:t xml:space="preserve"> Положения о бюджетном процессе в </w:t>
      </w:r>
      <w:proofErr w:type="spellStart"/>
      <w:r w:rsidR="00F34A8F">
        <w:t>Шарнут</w:t>
      </w:r>
      <w:r w:rsidR="00F64705">
        <w:t>овском</w:t>
      </w:r>
      <w:proofErr w:type="spellEnd"/>
      <w:r w:rsidR="00740FF0" w:rsidRPr="00740FF0">
        <w:t xml:space="preserve"> муниципальном образовании Республики Калмыкия, утвержденным решением Собрания депутатов </w:t>
      </w:r>
      <w:proofErr w:type="spellStart"/>
      <w:r w:rsidR="00F34A8F" w:rsidRPr="004B1969">
        <w:t>Шарнутовского</w:t>
      </w:r>
      <w:proofErr w:type="spellEnd"/>
      <w:r w:rsidR="00740FF0" w:rsidRPr="004B1969">
        <w:t xml:space="preserve"> СМО РК № </w:t>
      </w:r>
      <w:r w:rsidR="004B1969" w:rsidRPr="004B1969">
        <w:t>5</w:t>
      </w:r>
      <w:r w:rsidR="00740FF0" w:rsidRPr="004B1969">
        <w:t xml:space="preserve"> от </w:t>
      </w:r>
      <w:r w:rsidR="004B1969" w:rsidRPr="004B1969">
        <w:t>28</w:t>
      </w:r>
      <w:r w:rsidR="00740FF0" w:rsidRPr="004B1969">
        <w:t>.0</w:t>
      </w:r>
      <w:r w:rsidR="004B1969" w:rsidRPr="004B1969">
        <w:t>2</w:t>
      </w:r>
      <w:r w:rsidR="00740FF0" w:rsidRPr="004B1969">
        <w:t>.20</w:t>
      </w:r>
      <w:r w:rsidR="00F64705" w:rsidRPr="004B1969">
        <w:t>23</w:t>
      </w:r>
      <w:r w:rsidR="00740FF0" w:rsidRPr="004B1969">
        <w:t xml:space="preserve"> года,</w:t>
      </w:r>
      <w:r w:rsidR="00740FF0" w:rsidRPr="00740FF0">
        <w:t xml:space="preserve"> </w:t>
      </w:r>
      <w:r w:rsidR="00C35A93" w:rsidRPr="002668B3">
        <w:t xml:space="preserve">Собрание депутатов </w:t>
      </w:r>
      <w:proofErr w:type="spellStart"/>
      <w:r w:rsidR="00C35A93" w:rsidRPr="002668B3">
        <w:t>Шарнутовского</w:t>
      </w:r>
      <w:proofErr w:type="spellEnd"/>
      <w:r w:rsidR="00C35A93" w:rsidRPr="002668B3">
        <w:t xml:space="preserve"> СМО РК</w:t>
      </w:r>
    </w:p>
    <w:p w14:paraId="2765936E" w14:textId="77777777" w:rsidR="002E35CC" w:rsidRPr="002E35CC" w:rsidRDefault="002E35CC" w:rsidP="002B2A67">
      <w:pPr>
        <w:pStyle w:val="3"/>
        <w:tabs>
          <w:tab w:val="left" w:pos="2694"/>
        </w:tabs>
        <w:ind w:firstLine="851"/>
        <w:rPr>
          <w:sz w:val="24"/>
          <w:szCs w:val="24"/>
        </w:rPr>
      </w:pPr>
    </w:p>
    <w:p w14:paraId="7ED5AF76" w14:textId="77777777" w:rsidR="009E0DB1" w:rsidRPr="00C35A93" w:rsidRDefault="00E52701" w:rsidP="002B2A67">
      <w:pPr>
        <w:ind w:firstLine="851"/>
        <w:jc w:val="center"/>
        <w:rPr>
          <w:b/>
        </w:rPr>
      </w:pPr>
      <w:r w:rsidRPr="00C35A93">
        <w:rPr>
          <w:b/>
        </w:rPr>
        <w:t>р</w:t>
      </w:r>
      <w:r w:rsidR="009E0DB1" w:rsidRPr="00C35A93">
        <w:rPr>
          <w:b/>
        </w:rPr>
        <w:t>ешило</w:t>
      </w:r>
      <w:r w:rsidRPr="00C35A93">
        <w:rPr>
          <w:b/>
        </w:rPr>
        <w:t>:</w:t>
      </w:r>
    </w:p>
    <w:p w14:paraId="66B938AA" w14:textId="77777777" w:rsidR="00E52701" w:rsidRPr="002E35CC" w:rsidRDefault="00E52701" w:rsidP="002B2A67">
      <w:pPr>
        <w:ind w:firstLine="851"/>
        <w:jc w:val="center"/>
        <w:rPr>
          <w:b/>
        </w:rPr>
      </w:pPr>
    </w:p>
    <w:p w14:paraId="3B06E89D" w14:textId="1FC99923" w:rsidR="00841896" w:rsidRPr="002668B3" w:rsidRDefault="00841896" w:rsidP="00841896">
      <w:pPr>
        <w:pStyle w:val="a5"/>
        <w:ind w:left="0" w:firstLine="851"/>
        <w:jc w:val="both"/>
        <w:rPr>
          <w:rFonts w:ascii="Arial" w:hAnsi="Arial" w:cs="Arial"/>
          <w:sz w:val="16"/>
          <w:szCs w:val="16"/>
          <w:lang w:eastAsia="ru-RU"/>
        </w:rPr>
      </w:pPr>
      <w:r>
        <w:t>1.</w:t>
      </w:r>
      <w:r w:rsidR="009E0DB1" w:rsidRPr="007F2C87">
        <w:t xml:space="preserve"> Утвердить прилагаемый отчет об исполнении бюджета </w:t>
      </w:r>
      <w:proofErr w:type="spellStart"/>
      <w:r w:rsidR="00F34A8F">
        <w:t>Шарнутовского</w:t>
      </w:r>
      <w:proofErr w:type="spellEnd"/>
      <w:r w:rsidR="009E0DB1" w:rsidRPr="007F2C87">
        <w:t xml:space="preserve"> сельского муниципального образования Республики Калмыкия за </w:t>
      </w:r>
      <w:r w:rsidR="002B2A67" w:rsidRPr="002668B3">
        <w:t>1 квартал</w:t>
      </w:r>
      <w:r w:rsidR="009E0DB1" w:rsidRPr="002668B3">
        <w:t xml:space="preserve"> 202</w:t>
      </w:r>
      <w:r w:rsidR="009A0F6D" w:rsidRPr="002668B3">
        <w:t>4</w:t>
      </w:r>
      <w:r w:rsidR="009E0DB1" w:rsidRPr="002668B3">
        <w:t xml:space="preserve"> года по доходам в сумме </w:t>
      </w:r>
      <w:r w:rsidR="00D81F43" w:rsidRPr="002668B3">
        <w:t>1314,8</w:t>
      </w:r>
      <w:r w:rsidR="009E0DB1" w:rsidRPr="002668B3">
        <w:t xml:space="preserve"> тыс. рублей, по расходам в сумме </w:t>
      </w:r>
      <w:r w:rsidR="00155427" w:rsidRPr="002668B3">
        <w:t>609,8</w:t>
      </w:r>
      <w:r w:rsidR="009E0DB1" w:rsidRPr="002668B3">
        <w:t xml:space="preserve"> тыс. рублей</w:t>
      </w:r>
      <w:r w:rsidR="007F2C87" w:rsidRPr="002668B3">
        <w:t xml:space="preserve"> с превышением расходов над доходами (дефицит бюджета СМО) в сумме </w:t>
      </w:r>
      <w:r w:rsidR="00B43262" w:rsidRPr="002668B3">
        <w:t>705,0</w:t>
      </w:r>
      <w:r w:rsidR="007F2C87" w:rsidRPr="002668B3">
        <w:rPr>
          <w:color w:val="FF0000"/>
        </w:rPr>
        <w:t xml:space="preserve"> </w:t>
      </w:r>
      <w:r w:rsidR="007F2C87" w:rsidRPr="002668B3">
        <w:t>тыс. рублей</w:t>
      </w:r>
      <w:r w:rsidRPr="002668B3">
        <w:t xml:space="preserve"> и со следующими показателями:</w:t>
      </w:r>
    </w:p>
    <w:p w14:paraId="13169792" w14:textId="766AE1C9" w:rsidR="00841896" w:rsidRPr="002668B3" w:rsidRDefault="00841896" w:rsidP="00841896">
      <w:pPr>
        <w:pStyle w:val="a5"/>
        <w:ind w:left="0" w:firstLine="851"/>
        <w:jc w:val="both"/>
      </w:pPr>
      <w:r w:rsidRPr="002668B3">
        <w:t xml:space="preserve">1) доходов бюджета </w:t>
      </w:r>
      <w:proofErr w:type="spellStart"/>
      <w:r w:rsidRPr="002668B3">
        <w:t>Шарнутовского</w:t>
      </w:r>
      <w:proofErr w:type="spellEnd"/>
      <w:r w:rsidRPr="002668B3">
        <w:t xml:space="preserve"> СМО РК по кодам классификации доходов бюджета за 1 квартал 2024 года согласно приложению 1 к настоящему Решению;</w:t>
      </w:r>
    </w:p>
    <w:p w14:paraId="64C168EB" w14:textId="420E0F41" w:rsidR="00841896" w:rsidRPr="002668B3" w:rsidRDefault="00841896" w:rsidP="00841896">
      <w:pPr>
        <w:pStyle w:val="a5"/>
        <w:ind w:left="0" w:firstLine="851"/>
        <w:jc w:val="both"/>
      </w:pPr>
      <w:r w:rsidRPr="002668B3">
        <w:t xml:space="preserve">2) расходов бюджета </w:t>
      </w:r>
      <w:proofErr w:type="spellStart"/>
      <w:r w:rsidRPr="002668B3">
        <w:t>Шарнутовского</w:t>
      </w:r>
      <w:proofErr w:type="spellEnd"/>
      <w:r w:rsidRPr="002668B3">
        <w:t xml:space="preserve"> СМО РК по кодам классификации </w:t>
      </w:r>
      <w:r w:rsidR="00710CC7" w:rsidRPr="002668B3">
        <w:t>расходов</w:t>
      </w:r>
      <w:r w:rsidRPr="002668B3">
        <w:t xml:space="preserve"> бюджета за 1 квартал 2024 года согласно приложению 2 к настоящему Решению;</w:t>
      </w:r>
    </w:p>
    <w:p w14:paraId="6AE2F801" w14:textId="4182AF87" w:rsidR="00841896" w:rsidRPr="00F518B5" w:rsidRDefault="00841896" w:rsidP="00841896">
      <w:pPr>
        <w:pStyle w:val="a5"/>
        <w:ind w:left="0" w:firstLine="851"/>
        <w:jc w:val="both"/>
      </w:pPr>
      <w:r w:rsidRPr="002668B3">
        <w:rPr>
          <w:shd w:val="clear" w:color="auto" w:fill="FFFFFF" w:themeFill="background1"/>
        </w:rPr>
        <w:t xml:space="preserve">3) источников финансирования дефицита бюджета </w:t>
      </w:r>
      <w:proofErr w:type="spellStart"/>
      <w:r w:rsidRPr="002668B3">
        <w:rPr>
          <w:shd w:val="clear" w:color="auto" w:fill="FFFFFF" w:themeFill="background1"/>
        </w:rPr>
        <w:t>Шарнутовского</w:t>
      </w:r>
      <w:proofErr w:type="spellEnd"/>
      <w:r w:rsidRPr="002668B3">
        <w:rPr>
          <w:shd w:val="clear" w:color="auto" w:fill="FFFFFF" w:themeFill="background1"/>
        </w:rPr>
        <w:t xml:space="preserve"> СМО РК по кодам источников финансирования дефицита</w:t>
      </w:r>
      <w:r w:rsidR="00C35C89" w:rsidRPr="002668B3">
        <w:rPr>
          <w:shd w:val="clear" w:color="auto" w:fill="FFFFFF" w:themeFill="background1"/>
        </w:rPr>
        <w:t xml:space="preserve"> </w:t>
      </w:r>
      <w:r w:rsidRPr="002668B3">
        <w:rPr>
          <w:shd w:val="clear" w:color="auto" w:fill="FFFFFF" w:themeFill="background1"/>
        </w:rPr>
        <w:t>бюджета, относящихся к источникам финансирования дефицита бюджета за 1 квартал 2024 года согласно приложению 3 к настоящему Решению</w:t>
      </w:r>
      <w:r w:rsidRPr="002668B3">
        <w:t>.</w:t>
      </w:r>
    </w:p>
    <w:p w14:paraId="58FB3DAA" w14:textId="77777777" w:rsidR="004050E0" w:rsidRDefault="004050E0" w:rsidP="002B2A67">
      <w:pPr>
        <w:ind w:firstLine="851"/>
        <w:jc w:val="both"/>
      </w:pPr>
    </w:p>
    <w:p w14:paraId="39797973" w14:textId="3159B457" w:rsidR="009E0DB1" w:rsidRPr="002E35CC" w:rsidRDefault="004050E0" w:rsidP="002B2A67">
      <w:pPr>
        <w:ind w:firstLine="851"/>
        <w:jc w:val="both"/>
      </w:pPr>
      <w:r>
        <w:t>2</w:t>
      </w:r>
      <w:r w:rsidR="009E0DB1" w:rsidRPr="002E35CC">
        <w:t xml:space="preserve">. Настоящее решение подлежит опубликованию (обнародованию) и размещению на официальном сайте </w:t>
      </w:r>
      <w:proofErr w:type="spellStart"/>
      <w:r w:rsidR="000031FB">
        <w:t>Шарнутовского</w:t>
      </w:r>
      <w:proofErr w:type="spellEnd"/>
      <w:r w:rsidR="000031FB">
        <w:t xml:space="preserve"> сельского</w:t>
      </w:r>
      <w:r w:rsidR="009E0DB1" w:rsidRPr="002E35CC">
        <w:t xml:space="preserve"> муниципального образования Республики Калмыкия.</w:t>
      </w:r>
    </w:p>
    <w:p w14:paraId="043510B1" w14:textId="77777777" w:rsidR="004B4E96" w:rsidRDefault="004B4E96" w:rsidP="002B2A67">
      <w:pPr>
        <w:ind w:left="5529" w:firstLine="851"/>
        <w:jc w:val="right"/>
      </w:pPr>
    </w:p>
    <w:p w14:paraId="728BC794" w14:textId="77777777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>Председатель Собрания депутатов</w:t>
      </w:r>
    </w:p>
    <w:p w14:paraId="777474FE" w14:textId="77777777" w:rsidR="00A47543" w:rsidRPr="002B2A67" w:rsidRDefault="00F34A8F" w:rsidP="00A47543">
      <w:pPr>
        <w:rPr>
          <w:b/>
          <w:bCs/>
        </w:rPr>
      </w:pPr>
      <w:proofErr w:type="spellStart"/>
      <w:r w:rsidRPr="002B2A67">
        <w:rPr>
          <w:b/>
          <w:bCs/>
        </w:rPr>
        <w:t>Шарнутовского</w:t>
      </w:r>
      <w:proofErr w:type="spellEnd"/>
      <w:r w:rsidR="00A47543" w:rsidRPr="002B2A67">
        <w:rPr>
          <w:b/>
          <w:bCs/>
        </w:rPr>
        <w:t xml:space="preserve"> сельского</w:t>
      </w:r>
    </w:p>
    <w:p w14:paraId="49B93AC5" w14:textId="77777777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>муниципального образования</w:t>
      </w:r>
    </w:p>
    <w:p w14:paraId="62107334" w14:textId="56C14EDB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>Республики Калмыкия</w:t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proofErr w:type="spellStart"/>
      <w:r w:rsidR="00F34A8F" w:rsidRPr="002B2A67">
        <w:rPr>
          <w:b/>
          <w:bCs/>
        </w:rPr>
        <w:t>Е.В.Ниджляева</w:t>
      </w:r>
      <w:proofErr w:type="spellEnd"/>
    </w:p>
    <w:p w14:paraId="2C20715A" w14:textId="77777777" w:rsidR="00A47543" w:rsidRPr="002B2A67" w:rsidRDefault="00A47543" w:rsidP="00A47543">
      <w:pPr>
        <w:rPr>
          <w:b/>
          <w:bCs/>
        </w:rPr>
      </w:pPr>
    </w:p>
    <w:p w14:paraId="73A94CE7" w14:textId="77777777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 xml:space="preserve">Глава </w:t>
      </w:r>
      <w:proofErr w:type="spellStart"/>
      <w:r w:rsidR="00F34A8F" w:rsidRPr="002B2A67">
        <w:rPr>
          <w:b/>
          <w:bCs/>
        </w:rPr>
        <w:t>Шарнутовского</w:t>
      </w:r>
      <w:proofErr w:type="spellEnd"/>
      <w:r w:rsidRPr="002B2A67">
        <w:rPr>
          <w:b/>
          <w:bCs/>
        </w:rPr>
        <w:t xml:space="preserve"> сельского</w:t>
      </w:r>
    </w:p>
    <w:p w14:paraId="40F83780" w14:textId="77777777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>муниципального образования</w:t>
      </w:r>
    </w:p>
    <w:p w14:paraId="0D75ED77" w14:textId="427E095A" w:rsidR="00A47543" w:rsidRPr="002B2A67" w:rsidRDefault="00A47543" w:rsidP="00A47543">
      <w:pPr>
        <w:rPr>
          <w:b/>
          <w:bCs/>
        </w:rPr>
      </w:pPr>
      <w:r w:rsidRPr="002B2A67">
        <w:rPr>
          <w:b/>
          <w:bCs/>
        </w:rPr>
        <w:t>Республики Калмыкия (</w:t>
      </w:r>
      <w:proofErr w:type="spellStart"/>
      <w:r w:rsidRPr="002B2A67">
        <w:rPr>
          <w:b/>
          <w:bCs/>
        </w:rPr>
        <w:t>ахлачи</w:t>
      </w:r>
      <w:proofErr w:type="spellEnd"/>
      <w:r w:rsidRPr="002B2A67">
        <w:rPr>
          <w:b/>
          <w:bCs/>
        </w:rPr>
        <w:t>)</w:t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r w:rsidR="004A09F8">
        <w:rPr>
          <w:b/>
          <w:bCs/>
        </w:rPr>
        <w:tab/>
      </w:r>
      <w:proofErr w:type="spellStart"/>
      <w:r w:rsidR="00F34A8F" w:rsidRPr="002B2A67">
        <w:rPr>
          <w:b/>
          <w:bCs/>
        </w:rPr>
        <w:t>Н.В.Фомина</w:t>
      </w:r>
      <w:proofErr w:type="spellEnd"/>
    </w:p>
    <w:tbl>
      <w:tblPr>
        <w:tblW w:w="10935" w:type="dxa"/>
        <w:tblInd w:w="-743" w:type="dxa"/>
        <w:tblLook w:val="04A0" w:firstRow="1" w:lastRow="0" w:firstColumn="1" w:lastColumn="0" w:noHBand="0" w:noVBand="1"/>
      </w:tblPr>
      <w:tblGrid>
        <w:gridCol w:w="7634"/>
        <w:gridCol w:w="2687"/>
        <w:gridCol w:w="142"/>
        <w:gridCol w:w="236"/>
        <w:gridCol w:w="236"/>
      </w:tblGrid>
      <w:tr w:rsidR="00AF295C" w:rsidRPr="007E7726" w14:paraId="7BDB094D" w14:textId="77777777" w:rsidTr="00955EC8">
        <w:trPr>
          <w:gridAfter w:val="2"/>
          <w:wAfter w:w="472" w:type="dxa"/>
          <w:trHeight w:val="230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FDD" w14:textId="609ECF04" w:rsidR="00AF295C" w:rsidRPr="002668B3" w:rsidRDefault="00316497" w:rsidP="00A47543">
            <w:pPr>
              <w:jc w:val="center"/>
              <w:rPr>
                <w:rFonts w:ascii="Calibri" w:hAnsi="Calibri"/>
              </w:rPr>
            </w:pPr>
            <w:r w:rsidRPr="002668B3">
              <w:rPr>
                <w:b/>
              </w:rPr>
              <w:lastRenderedPageBreak/>
              <w:t xml:space="preserve">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AB4C" w14:textId="77777777" w:rsidR="00AF295C" w:rsidRPr="002668B3" w:rsidRDefault="00AF295C" w:rsidP="00AF295C">
            <w:pPr>
              <w:ind w:left="34" w:hanging="34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t>Приложение №1</w:t>
            </w:r>
          </w:p>
          <w:p w14:paraId="72459F27" w14:textId="62D469AE" w:rsidR="00B170C6" w:rsidRPr="002668B3" w:rsidRDefault="00AF295C" w:rsidP="00B170C6">
            <w:pPr>
              <w:ind w:left="34" w:hanging="34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t>к решению Собрания депутатов</w:t>
            </w:r>
            <w:r w:rsidR="005F0CCC" w:rsidRPr="002668B3">
              <w:rPr>
                <w:sz w:val="18"/>
                <w:szCs w:val="18"/>
              </w:rPr>
              <w:t xml:space="preserve"> </w:t>
            </w:r>
            <w:proofErr w:type="spellStart"/>
            <w:r w:rsidRPr="002668B3">
              <w:rPr>
                <w:sz w:val="18"/>
                <w:szCs w:val="18"/>
              </w:rPr>
              <w:t>Шарнутовского</w:t>
            </w:r>
            <w:proofErr w:type="spellEnd"/>
            <w:r w:rsidRPr="002668B3">
              <w:rPr>
                <w:sz w:val="18"/>
                <w:szCs w:val="18"/>
              </w:rPr>
              <w:t xml:space="preserve"> СМО РК </w:t>
            </w:r>
          </w:p>
          <w:p w14:paraId="2EFEB10D" w14:textId="280FFA3F" w:rsidR="00AF295C" w:rsidRPr="002668B3" w:rsidRDefault="00B170C6" w:rsidP="00B170C6">
            <w:pPr>
              <w:ind w:left="34" w:hanging="34"/>
              <w:jc w:val="right"/>
              <w:rPr>
                <w:sz w:val="20"/>
                <w:szCs w:val="20"/>
              </w:rPr>
            </w:pPr>
            <w:r w:rsidRPr="002668B3">
              <w:rPr>
                <w:sz w:val="18"/>
                <w:szCs w:val="18"/>
              </w:rPr>
              <w:t>от «15» 04 2024 г</w:t>
            </w:r>
            <w:r w:rsidR="00AF295C" w:rsidRPr="002668B3">
              <w:rPr>
                <w:sz w:val="18"/>
                <w:szCs w:val="18"/>
              </w:rPr>
              <w:t xml:space="preserve"> № </w:t>
            </w:r>
            <w:r w:rsidRPr="002668B3">
              <w:rPr>
                <w:sz w:val="18"/>
                <w:szCs w:val="18"/>
              </w:rPr>
              <w:t>8</w:t>
            </w:r>
            <w:r w:rsidR="00AF295C" w:rsidRPr="002668B3">
              <w:rPr>
                <w:sz w:val="18"/>
                <w:szCs w:val="18"/>
              </w:rPr>
              <w:t xml:space="preserve"> </w:t>
            </w:r>
          </w:p>
        </w:tc>
      </w:tr>
      <w:tr w:rsidR="00547576" w:rsidRPr="007E7726" w14:paraId="2F6CF815" w14:textId="77777777" w:rsidTr="00955EC8">
        <w:trPr>
          <w:trHeight w:val="230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B70D" w14:textId="7DB24105" w:rsidR="002B27A3" w:rsidRPr="002668B3" w:rsidRDefault="002B27A3" w:rsidP="004566F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CBD" w14:textId="77777777" w:rsidR="002B27A3" w:rsidRPr="00A47543" w:rsidRDefault="002B27A3" w:rsidP="004566F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F48" w14:textId="77777777" w:rsidR="002B27A3" w:rsidRPr="007E7726" w:rsidRDefault="002B27A3" w:rsidP="004566F5">
            <w:pPr>
              <w:rPr>
                <w:rFonts w:ascii="Calibri" w:hAnsi="Calibri"/>
              </w:rPr>
            </w:pPr>
          </w:p>
        </w:tc>
      </w:tr>
      <w:tr w:rsidR="002B27A3" w:rsidRPr="002668B3" w14:paraId="02DA5D09" w14:textId="77777777" w:rsidTr="00955EC8">
        <w:trPr>
          <w:gridAfter w:val="3"/>
          <w:wAfter w:w="614" w:type="dxa"/>
          <w:trHeight w:val="230"/>
        </w:trPr>
        <w:tc>
          <w:tcPr>
            <w:tcW w:w="10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9EA" w14:textId="224C7FCD" w:rsidR="005F0CCC" w:rsidRPr="002668B3" w:rsidRDefault="005F0CCC" w:rsidP="005F0CCC">
            <w:pPr>
              <w:pStyle w:val="a5"/>
              <w:ind w:left="0"/>
              <w:jc w:val="center"/>
            </w:pPr>
            <w:r w:rsidRPr="002668B3">
              <w:t xml:space="preserve">Доходы бюджета </w:t>
            </w:r>
            <w:proofErr w:type="spellStart"/>
            <w:r w:rsidRPr="002668B3">
              <w:t>Шарнутовского</w:t>
            </w:r>
            <w:proofErr w:type="spellEnd"/>
            <w:r w:rsidRPr="002668B3">
              <w:t xml:space="preserve"> СМО РК по кодам</w:t>
            </w:r>
          </w:p>
          <w:p w14:paraId="08B39069" w14:textId="33492740" w:rsidR="005F0CCC" w:rsidRPr="002668B3" w:rsidRDefault="005F0CCC" w:rsidP="005F0CCC">
            <w:pPr>
              <w:jc w:val="center"/>
              <w:rPr>
                <w:sz w:val="20"/>
                <w:szCs w:val="20"/>
              </w:rPr>
            </w:pPr>
            <w:r w:rsidRPr="002668B3">
              <w:t>классификации доходов бюджета за 1 квартал 2024 года</w:t>
            </w:r>
          </w:p>
          <w:p w14:paraId="0275F8E7" w14:textId="0CC0CD3F" w:rsidR="002B27A3" w:rsidRPr="002668B3" w:rsidRDefault="002B27A3" w:rsidP="00A47543">
            <w:pPr>
              <w:jc w:val="center"/>
            </w:pPr>
          </w:p>
        </w:tc>
      </w:tr>
      <w:tr w:rsidR="002B27A3" w:rsidRPr="006220EE" w14:paraId="7B7552E4" w14:textId="77777777" w:rsidTr="00955EC8">
        <w:trPr>
          <w:gridAfter w:val="3"/>
          <w:wAfter w:w="614" w:type="dxa"/>
          <w:trHeight w:val="380"/>
        </w:trPr>
        <w:tc>
          <w:tcPr>
            <w:tcW w:w="10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B6E" w14:textId="18BF5A02" w:rsidR="002B27A3" w:rsidRPr="005F0CCC" w:rsidRDefault="002B27A3" w:rsidP="005F0CCC">
            <w:pPr>
              <w:ind w:left="360"/>
              <w:jc w:val="center"/>
              <w:rPr>
                <w:sz w:val="20"/>
                <w:szCs w:val="20"/>
              </w:rPr>
            </w:pPr>
          </w:p>
          <w:tbl>
            <w:tblPr>
              <w:tblW w:w="9499" w:type="dxa"/>
              <w:tblInd w:w="596" w:type="dxa"/>
              <w:tblLook w:val="04A0" w:firstRow="1" w:lastRow="0" w:firstColumn="1" w:lastColumn="0" w:noHBand="0" w:noVBand="1"/>
            </w:tblPr>
            <w:tblGrid>
              <w:gridCol w:w="3828"/>
              <w:gridCol w:w="2693"/>
              <w:gridCol w:w="1560"/>
              <w:gridCol w:w="1418"/>
            </w:tblGrid>
            <w:tr w:rsidR="007F2C87" w:rsidRPr="006220EE" w14:paraId="32A07A0D" w14:textId="77777777" w:rsidTr="00466677">
              <w:trPr>
                <w:trHeight w:val="792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DF11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5ABD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DECFC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95AE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</w:tr>
            <w:tr w:rsidR="007F2C87" w:rsidRPr="006220EE" w14:paraId="0A5B3602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7186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0969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CDF0E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FA3C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2C87" w:rsidRPr="006220EE" w14:paraId="7F364200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3391FD" w14:textId="187399FE" w:rsidR="007F2C87" w:rsidRPr="006220EE" w:rsidRDefault="007F2C87" w:rsidP="005F0CC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бюджета - ВСЕГО: В том числе: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477A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EBB87" w14:textId="523FEA89" w:rsidR="007F2C87" w:rsidRPr="006220EE" w:rsidRDefault="009A0F6D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4 139 876,00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0CE190" w14:textId="6E62B9BA" w:rsidR="007F2C87" w:rsidRPr="006220EE" w:rsidRDefault="009A0F6D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1 314 788,77</w:t>
                  </w:r>
                </w:p>
              </w:tc>
            </w:tr>
            <w:tr w:rsidR="007F2C87" w:rsidRPr="006220EE" w14:paraId="6AD692DA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8F016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5623A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05F913" w14:textId="2B8B5152" w:rsidR="007F2C87" w:rsidRPr="006220EE" w:rsidRDefault="009A0F6D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2 277 000,00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313BF9" w14:textId="2376CA32" w:rsidR="007F2C87" w:rsidRPr="006220EE" w:rsidRDefault="00C03B1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9A0F6D">
                    <w:rPr>
                      <w:color w:val="000000"/>
                      <w:sz w:val="20"/>
                      <w:szCs w:val="20"/>
                      <w:lang w:eastAsia="ru-RU"/>
                    </w:rPr>
                    <w:t> 207 592,77</w:t>
                  </w:r>
                </w:p>
              </w:tc>
            </w:tr>
            <w:tr w:rsidR="007F2C87" w:rsidRPr="006220EE" w14:paraId="09EEF628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CC956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8C72F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22A8A5" w14:textId="2EDA68AE" w:rsidR="007F2C87" w:rsidRPr="006220EE" w:rsidRDefault="009A0F6D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350 800,00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ACB029" w14:textId="45656293" w:rsidR="007F2C87" w:rsidRPr="006220EE" w:rsidRDefault="009A0F6D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173 822,56</w:t>
                  </w:r>
                </w:p>
              </w:tc>
            </w:tr>
            <w:tr w:rsidR="00C03B1A" w:rsidRPr="006220EE" w14:paraId="0637C8AA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66072B" w14:textId="77777777" w:rsidR="00C03B1A" w:rsidRPr="006220EE" w:rsidRDefault="00C03B1A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DBDA8" w14:textId="77777777" w:rsidR="00C03B1A" w:rsidRPr="006220EE" w:rsidRDefault="00C03B1A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D1C959" w14:textId="08333704" w:rsidR="00C03B1A" w:rsidRPr="006220EE" w:rsidRDefault="009A0F6D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350 800,00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2623CA" w14:textId="023F0683" w:rsidR="00C03B1A" w:rsidRPr="006220EE" w:rsidRDefault="009A0F6D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173 822,56</w:t>
                  </w:r>
                </w:p>
              </w:tc>
            </w:tr>
            <w:tr w:rsidR="00C03B1A" w:rsidRPr="006220EE" w14:paraId="03CFD5DD" w14:textId="77777777" w:rsidTr="00466677">
              <w:trPr>
                <w:trHeight w:val="112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19D1CA" w14:textId="77777777" w:rsidR="00C03B1A" w:rsidRPr="006220EE" w:rsidRDefault="00C03B1A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91F66A" w14:textId="77777777" w:rsidR="00C03B1A" w:rsidRPr="006220EE" w:rsidRDefault="00C03B1A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73E02" w14:textId="504E2913" w:rsidR="00C03B1A" w:rsidRPr="006220EE" w:rsidRDefault="009A0F6D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306 80</w:t>
                  </w:r>
                  <w:r w:rsidR="00C03B1A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2DC72" w14:textId="3F1C44F2" w:rsidR="00C03B1A" w:rsidRPr="006220EE" w:rsidRDefault="009A0F6D" w:rsidP="00C03B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159 997,41</w:t>
                  </w:r>
                </w:p>
              </w:tc>
            </w:tr>
            <w:tr w:rsidR="009A0F6D" w:rsidRPr="006220EE" w14:paraId="3438DAEB" w14:textId="77777777" w:rsidTr="00466677">
              <w:trPr>
                <w:trHeight w:val="112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4C2798" w14:textId="77777777" w:rsidR="009A0F6D" w:rsidRPr="006220EE" w:rsidRDefault="009A0F6D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97E7C9" w14:textId="77777777" w:rsidR="009A0F6D" w:rsidRPr="006220EE" w:rsidRDefault="009A0F6D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182 10102010011000110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A3BD46" w14:textId="365EC156" w:rsidR="009A0F6D" w:rsidRPr="006220EE" w:rsidRDefault="009A0F6D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A0E333" w14:textId="6C2BCF84" w:rsidR="009A0F6D" w:rsidRPr="006220EE" w:rsidRDefault="009A0F6D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159 997,41</w:t>
                  </w:r>
                </w:p>
              </w:tc>
            </w:tr>
            <w:tr w:rsidR="009A0F6D" w:rsidRPr="006220EE" w14:paraId="5E85FD7C" w14:textId="77777777" w:rsidTr="00466677">
              <w:trPr>
                <w:trHeight w:val="112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8914A" w14:textId="7BCF1C91" w:rsidR="009A0F6D" w:rsidRPr="006220EE" w:rsidRDefault="009A0F6D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  <w:r w:rsidR="00FD6CD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 </w:t>
                  </w:r>
                  <w:proofErr w:type="gramStart"/>
                  <w:r w:rsidR="00FD6CD2">
                    <w:rPr>
                      <w:color w:val="000000"/>
                      <w:sz w:val="20"/>
                      <w:szCs w:val="20"/>
                      <w:lang w:eastAsia="ru-RU"/>
                    </w:rPr>
                    <w:t>доходов,  полученных</w:t>
                  </w:r>
                  <w:proofErr w:type="gramEnd"/>
                  <w:r w:rsidR="00FD6CD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физическими лицами в соответствии со статьей 228 Налогового кодекса  Российской Федерации ( 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FA9FAC" w14:textId="43B3AC4E" w:rsidR="009A0F6D" w:rsidRPr="006220EE" w:rsidRDefault="00FD6CD2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000 10102030010000110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8CC5085" w14:textId="2A8E5334" w:rsidR="009A0F6D" w:rsidRDefault="00FD6CD2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44 000,00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39B949" w14:textId="15842C2D" w:rsidR="009A0F6D" w:rsidRDefault="00FD6CD2" w:rsidP="009A0F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13 825,15</w:t>
                  </w:r>
                </w:p>
              </w:tc>
            </w:tr>
            <w:tr w:rsidR="00FD6CD2" w:rsidRPr="006220EE" w14:paraId="491F644C" w14:textId="77777777" w:rsidTr="00466677">
              <w:trPr>
                <w:trHeight w:val="272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C6737C" w14:textId="0E83A992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493D02" w14:textId="6C0CF804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182 10102030011000110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B62ADA" w14:textId="66EF4A7C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44 000,00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96BEB9" w14:textId="4E4566DB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13 753,03</w:t>
                  </w:r>
                </w:p>
              </w:tc>
            </w:tr>
            <w:tr w:rsidR="00FD6CD2" w:rsidRPr="006220EE" w14:paraId="5929E334" w14:textId="77777777" w:rsidTr="00466677">
              <w:trPr>
                <w:trHeight w:val="98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33367A" w14:textId="46F73C99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Налог на доходы физических лиц с доходов,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полученных физическими лицами в соответствии со статьей ц28 Налогового кодекса российской Федерации (суммы денежных взысканий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BD9646" w14:textId="77EB53D8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182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1010203001300010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ADEDB" w14:textId="0C77E2D6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47930" w14:textId="3C457F5D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72,12</w:t>
                  </w:r>
                </w:p>
              </w:tc>
            </w:tr>
            <w:tr w:rsidR="00FD6CD2" w:rsidRPr="006220EE" w14:paraId="393201E1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2B7F1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7262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3F00EE" w14:textId="3531AEF1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379BC" w14:textId="0DDB8D1E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983 110,79</w:t>
                  </w:r>
                </w:p>
              </w:tc>
            </w:tr>
            <w:tr w:rsidR="00FD6CD2" w:rsidRPr="006220EE" w14:paraId="0DD26DBB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7EF3B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9CC83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000 10503000010000110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7AD88" w14:textId="7B3AEF8D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922A3" w14:textId="036D5DE3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983 110,79</w:t>
                  </w:r>
                </w:p>
              </w:tc>
            </w:tr>
            <w:tr w:rsidR="00FD6CD2" w:rsidRPr="006220EE" w14:paraId="26A3323C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C8605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250B4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000 10503010010000110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2DF217" w14:textId="37BFAEE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AD33A7" w14:textId="65C158F2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983 110,79</w:t>
                  </w:r>
                </w:p>
              </w:tc>
            </w:tr>
            <w:tr w:rsidR="00FD6CD2" w:rsidRPr="006220EE" w14:paraId="6AFE6DE0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CAF3D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F9B3A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182 10503010011000110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6F10F8" w14:textId="32986D7B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EAF679" w14:textId="28734241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983 110,79</w:t>
                  </w:r>
                </w:p>
              </w:tc>
            </w:tr>
            <w:tr w:rsidR="00FD6CD2" w:rsidRPr="006220EE" w14:paraId="5B159232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CA161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F84E6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A12AB" w14:textId="7A618B5B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173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8AFCEA" w14:textId="5D1BD107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50 659,42</w:t>
                  </w:r>
                </w:p>
              </w:tc>
            </w:tr>
            <w:tr w:rsidR="00FD6CD2" w:rsidRPr="006220EE" w14:paraId="0DCDBCC1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96654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B90C58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1B6FD9" w14:textId="5B06FAD6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EB68B" w14:textId="556657A6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4 163,92</w:t>
                  </w:r>
                </w:p>
              </w:tc>
            </w:tr>
            <w:tr w:rsidR="00FD6CD2" w:rsidRPr="006220EE" w14:paraId="2C4EEC15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CEEBD1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39712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B63F1B" w14:textId="46C8A2A5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FBE29" w14:textId="74374352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4 163,92</w:t>
                  </w:r>
                </w:p>
              </w:tc>
            </w:tr>
            <w:tr w:rsidR="00FD6CD2" w:rsidRPr="006220EE" w14:paraId="525C4AB4" w14:textId="77777777" w:rsidTr="00466677">
              <w:trPr>
                <w:trHeight w:val="90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C3BC8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23FA7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182 10601030101000110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4C208F" w14:textId="5AEDC022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8A07DC" w14:textId="5600DD31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4 163,92</w:t>
                  </w:r>
                </w:p>
              </w:tc>
            </w:tr>
            <w:tr w:rsidR="00FD6CD2" w:rsidRPr="006220EE" w14:paraId="58420D14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AAB5AE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8A95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54E28B" w14:textId="0982BCDE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036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83BEF9" w14:textId="3EEF1C7D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46 495,50</w:t>
                  </w:r>
                </w:p>
              </w:tc>
            </w:tr>
            <w:tr w:rsidR="00FD6CD2" w:rsidRPr="006220EE" w14:paraId="504A0F3A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FCA21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E22BF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C4DDD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03C92F" w14:textId="2BBDF605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3E2C596A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37075A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21D506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F60C0A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38B2B2" w14:textId="03903F3E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094D22B8" w14:textId="77777777" w:rsidTr="00466677">
              <w:trPr>
                <w:trHeight w:val="67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6F100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5975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182 10606033101000110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4B6EB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E376B0" w14:textId="11AEEEC9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000BAE78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39AC1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8B872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CCE82B" w14:textId="5810D33A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034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F37CE9" w14:textId="2FF94E17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46 495,50</w:t>
                  </w:r>
                </w:p>
              </w:tc>
            </w:tr>
            <w:tr w:rsidR="00FD6CD2" w:rsidRPr="006220EE" w14:paraId="4663A861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30F16E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AFFD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26FF9A" w14:textId="4354DB4C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034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289EE0" w14:textId="4F3F6E79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46 495,50</w:t>
                  </w:r>
                </w:p>
              </w:tc>
            </w:tr>
            <w:tr w:rsidR="00FD6CD2" w:rsidRPr="006220EE" w14:paraId="5E1698E9" w14:textId="77777777" w:rsidTr="00466677">
              <w:trPr>
                <w:trHeight w:val="67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3F6322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CAFDA6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182 10606043101000110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18B2B" w14:textId="5A4E76F1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2F009D">
                    <w:rPr>
                      <w:color w:val="000000"/>
                      <w:sz w:val="20"/>
                      <w:szCs w:val="20"/>
                      <w:lang w:eastAsia="ru-RU"/>
                    </w:rPr>
                    <w:t> 034 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F4BD80" w14:textId="22220F6A" w:rsidR="00FD6CD2" w:rsidRPr="006220EE" w:rsidRDefault="002F009D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46 495,50</w:t>
                  </w:r>
                </w:p>
              </w:tc>
            </w:tr>
            <w:tr w:rsidR="00FD6CD2" w:rsidRPr="006220EE" w14:paraId="1082D320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F51271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12CD4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000 10800000000000000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B18832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C2D56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57F28780" w14:textId="77777777" w:rsidTr="00466677">
              <w:trPr>
                <w:trHeight w:val="272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EA3743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6C781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000 10804000010000110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30623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36088A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7B556283" w14:textId="77777777" w:rsidTr="00466677">
              <w:trPr>
                <w:trHeight w:val="67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450C9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Российской Федерации на совершение нотариальных действий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10DE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1080402001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7FBD05" w14:textId="77A10BF0" w:rsidR="00FD6CD2" w:rsidRPr="006220EE" w:rsidRDefault="00432654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FD6CD2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3620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4CF8B304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B13B0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32EDC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91B39" w14:textId="0786256F" w:rsidR="00FD6CD2" w:rsidRPr="006220EE" w:rsidRDefault="00432654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1 862 876,00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6466D" w14:textId="5BFB0DA8" w:rsidR="00FD6CD2" w:rsidRPr="006220EE" w:rsidRDefault="00432654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107 196,00</w:t>
                  </w:r>
                </w:p>
              </w:tc>
            </w:tr>
            <w:tr w:rsidR="00FD6CD2" w:rsidRPr="006220EE" w14:paraId="0695A4A4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F87E1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AFA53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320942" w14:textId="0411B4B7" w:rsidR="00FD6CD2" w:rsidRPr="006220EE" w:rsidRDefault="00432654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1 612 876,00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9A1147" w14:textId="2434F0CE" w:rsidR="00FD6CD2" w:rsidRPr="006220EE" w:rsidRDefault="00432654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107 196,00</w:t>
                  </w:r>
                </w:p>
              </w:tc>
            </w:tr>
            <w:tr w:rsidR="00FD6CD2" w:rsidRPr="006220EE" w14:paraId="5B611378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D9E4DF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2E08D2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5108C" w14:textId="262C1804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287D6F" w14:textId="467665BE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80 400,00</w:t>
                  </w:r>
                </w:p>
              </w:tc>
            </w:tr>
            <w:tr w:rsidR="00FD6CD2" w:rsidRPr="006220EE" w14:paraId="58655070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34BE1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CFD27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000 20215001000000150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88CA0" w14:textId="0445689D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7863A" w14:textId="0EA85028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80 400</w:t>
                  </w:r>
                  <w:r w:rsidR="00FD6CD2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FD6CD2" w:rsidRPr="006220EE" w14:paraId="2DA8D156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CBABB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87227C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20215001100000150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42BFD3" w14:textId="68600BB4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21 6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C5ADCA" w14:textId="2D36FF89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80 400,00</w:t>
                  </w:r>
                </w:p>
              </w:tc>
            </w:tr>
            <w:tr w:rsidR="00FD6CD2" w:rsidRPr="006220EE" w14:paraId="217FF955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73978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7D96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0000000000150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AB037A" w14:textId="18D6FE09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143B9" w14:textId="6A56EB76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28EE9A66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D05B9" w14:textId="1E13833A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216DDC" w14:textId="754FF5B5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000 2022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9999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808116" w14:textId="7E6A2069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E525FA" w14:textId="4CD22354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712A678F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A605D5" w14:textId="3CE4758C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3AA0DB" w14:textId="10EAF915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872 2022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9999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39E1A6" w14:textId="4EE7719F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929350" w14:textId="392CE1CB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2C67D7B6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3D0C3" w14:textId="77777777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FC8D67" w14:textId="77777777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C9639C" w14:textId="6447BFC5" w:rsidR="00FD6CD2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51 276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FF5B8C" w14:textId="48328468" w:rsidR="00FD6CD2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26 796,00</w:t>
                  </w:r>
                </w:p>
              </w:tc>
            </w:tr>
            <w:tr w:rsidR="00FD6CD2" w:rsidRPr="006220EE" w14:paraId="3B8164B1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CB306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0C4CE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EF65A7" w14:textId="387B1573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151 276,00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1B9DCC" w14:textId="2B6A8E84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26 796,00</w:t>
                  </w:r>
                </w:p>
              </w:tc>
            </w:tr>
            <w:tr w:rsidR="00FD6CD2" w:rsidRPr="006220EE" w14:paraId="5792F745" w14:textId="77777777" w:rsidTr="00466677">
              <w:trPr>
                <w:trHeight w:val="450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009C03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6E046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20235118100000150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AB6059" w14:textId="7DD5AFEC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151 276,00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BFF04" w14:textId="5790CAA4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26 796,00</w:t>
                  </w:r>
                </w:p>
              </w:tc>
            </w:tr>
            <w:tr w:rsidR="00FD6CD2" w:rsidRPr="006220EE" w14:paraId="118638EB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250276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DC2E06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E8F20" w14:textId="341C0A0B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256451" w14:textId="79612CCD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50C8305D" w14:textId="77777777" w:rsidTr="00466677">
              <w:trPr>
                <w:trHeight w:val="67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423967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A120CD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000 20240014000000150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742008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FD984A" w14:textId="2773490E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2413EC79" w14:textId="77777777" w:rsidTr="00466677">
              <w:trPr>
                <w:trHeight w:val="67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F445B0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24BF9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20240014100000150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C983E5" w14:textId="77777777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5CC86" w14:textId="2A8B2757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7EDA90CC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63B5D9" w14:textId="64F7B37A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442225" w14:textId="43C64B36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</w:t>
                  </w:r>
                  <w:r w:rsidR="00AD575F">
                    <w:rPr>
                      <w:color w:val="000000"/>
                      <w:sz w:val="20"/>
                      <w:szCs w:val="20"/>
                      <w:lang w:eastAsia="ru-RU"/>
                    </w:rPr>
                    <w:t>700000000000000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EB6E3" w14:textId="2D29C898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B0D50" w14:textId="1BF203F0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D575F" w:rsidRPr="006220EE" w14:paraId="7A9E2D8D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FF84C" w14:textId="551F306D" w:rsidR="00AD575F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в бюджеты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954F27" w14:textId="13735E35" w:rsidR="00AD575F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000 20705000100000150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50A7950" w14:textId="0D60151C" w:rsidR="00AD575F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DCCC80" w14:textId="4CC87C9F" w:rsidR="00AD575F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FD6CD2" w:rsidRPr="006220EE" w14:paraId="30C69525" w14:textId="77777777" w:rsidTr="00466677">
              <w:trPr>
                <w:trHeight w:val="255"/>
              </w:trPr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F1E10A" w14:textId="4A54FD28" w:rsidR="00FD6CD2" w:rsidRPr="006220EE" w:rsidRDefault="00AD575F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Поступления от денежных пожертвований, 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530B15" w14:textId="03229BB9" w:rsidR="00FD6CD2" w:rsidRPr="006220EE" w:rsidRDefault="00FD6CD2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705020100000150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DD054A" w14:textId="0A911E16" w:rsidR="00FD6CD2" w:rsidRPr="006220EE" w:rsidRDefault="000F16E0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20A77F" w14:textId="4719E4DA" w:rsidR="00FD6CD2" w:rsidRPr="006220EE" w:rsidRDefault="000F16E0" w:rsidP="00FD6CD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14:paraId="23B5B1E9" w14:textId="77777777" w:rsidR="00155427" w:rsidRDefault="00155427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0C76ED85" w14:textId="77777777" w:rsidR="00155427" w:rsidRDefault="00155427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4982D1CB" w14:textId="77777777" w:rsidR="00155427" w:rsidRDefault="00155427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2F284DF3" w14:textId="77777777" w:rsidR="002668B3" w:rsidRDefault="002668B3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0298A719" w14:textId="77777777" w:rsidR="002668B3" w:rsidRDefault="002668B3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360895D1" w14:textId="77777777" w:rsidR="002668B3" w:rsidRDefault="002668B3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73B80B01" w14:textId="77777777" w:rsidR="002668B3" w:rsidRDefault="002668B3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5346F343" w14:textId="77777777" w:rsidR="002668B3" w:rsidRDefault="002668B3" w:rsidP="00710CC7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B0FF16E" w14:textId="768B263D" w:rsidR="00710CC7" w:rsidRPr="002668B3" w:rsidRDefault="00710CC7" w:rsidP="00710CC7">
            <w:pPr>
              <w:ind w:left="6697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lastRenderedPageBreak/>
              <w:t>Приложение №2</w:t>
            </w:r>
          </w:p>
          <w:p w14:paraId="4DADCF2B" w14:textId="77777777" w:rsidR="00710CC7" w:rsidRPr="002668B3" w:rsidRDefault="00710CC7" w:rsidP="00710CC7">
            <w:pPr>
              <w:ind w:left="6697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2668B3">
              <w:rPr>
                <w:sz w:val="18"/>
                <w:szCs w:val="18"/>
              </w:rPr>
              <w:t>Шарнутовского</w:t>
            </w:r>
            <w:proofErr w:type="spellEnd"/>
            <w:r w:rsidRPr="002668B3">
              <w:rPr>
                <w:sz w:val="18"/>
                <w:szCs w:val="18"/>
              </w:rPr>
              <w:t xml:space="preserve"> СМО РК </w:t>
            </w:r>
          </w:p>
          <w:p w14:paraId="3C4EE53F" w14:textId="1FF18608" w:rsidR="00547576" w:rsidRPr="002668B3" w:rsidRDefault="00710CC7" w:rsidP="00710CC7">
            <w:pPr>
              <w:pStyle w:val="a5"/>
              <w:ind w:left="6697"/>
              <w:jc w:val="right"/>
              <w:rPr>
                <w:sz w:val="20"/>
                <w:szCs w:val="20"/>
              </w:rPr>
            </w:pPr>
            <w:r w:rsidRPr="002668B3">
              <w:rPr>
                <w:sz w:val="18"/>
                <w:szCs w:val="18"/>
              </w:rPr>
              <w:t>от «15» 04 2024 г № 8</w:t>
            </w:r>
          </w:p>
          <w:p w14:paraId="254B8638" w14:textId="35970517" w:rsidR="00710CC7" w:rsidRPr="002668B3" w:rsidRDefault="00710CC7" w:rsidP="00710CC7">
            <w:pPr>
              <w:pStyle w:val="a5"/>
              <w:ind w:left="601"/>
              <w:jc w:val="center"/>
            </w:pPr>
            <w:r w:rsidRPr="002668B3">
              <w:t xml:space="preserve">Расходов бюджета </w:t>
            </w:r>
            <w:proofErr w:type="spellStart"/>
            <w:r w:rsidRPr="002668B3">
              <w:t>Шарнутовского</w:t>
            </w:r>
            <w:proofErr w:type="spellEnd"/>
            <w:r w:rsidRPr="002668B3">
              <w:t xml:space="preserve"> СМО РК по кодам</w:t>
            </w:r>
          </w:p>
          <w:p w14:paraId="5D68D04F" w14:textId="593C0F87" w:rsidR="00710CC7" w:rsidRDefault="00710CC7" w:rsidP="00710CC7">
            <w:pPr>
              <w:pStyle w:val="a5"/>
              <w:ind w:left="601"/>
              <w:jc w:val="center"/>
              <w:rPr>
                <w:sz w:val="20"/>
                <w:szCs w:val="20"/>
              </w:rPr>
            </w:pPr>
            <w:r w:rsidRPr="002668B3">
              <w:t>классификации расходов бюджета за 1 квартал 2024 года</w:t>
            </w:r>
          </w:p>
          <w:p w14:paraId="5CF15115" w14:textId="77777777" w:rsidR="00710CC7" w:rsidRDefault="00710CC7" w:rsidP="00710CC7">
            <w:pPr>
              <w:pStyle w:val="a5"/>
              <w:ind w:left="6697"/>
              <w:rPr>
                <w:sz w:val="20"/>
                <w:szCs w:val="20"/>
              </w:rPr>
            </w:pPr>
          </w:p>
          <w:p w14:paraId="30C06952" w14:textId="77777777" w:rsidR="00710CC7" w:rsidRPr="006220EE" w:rsidRDefault="00710CC7" w:rsidP="006220EE">
            <w:pPr>
              <w:pStyle w:val="a5"/>
              <w:rPr>
                <w:sz w:val="20"/>
                <w:szCs w:val="20"/>
              </w:rPr>
            </w:pPr>
          </w:p>
          <w:tbl>
            <w:tblPr>
              <w:tblW w:w="9498" w:type="dxa"/>
              <w:tblInd w:w="596" w:type="dxa"/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1560"/>
              <w:gridCol w:w="1417"/>
            </w:tblGrid>
            <w:tr w:rsidR="007F2C87" w:rsidRPr="006220EE" w14:paraId="1C6784AF" w14:textId="77777777" w:rsidTr="003905F0">
              <w:trPr>
                <w:trHeight w:val="792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BD729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1B00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A8D4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9BD7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</w:tr>
            <w:tr w:rsidR="007F2C87" w:rsidRPr="006220EE" w14:paraId="61A5426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9F55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67E5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9F17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0AFC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2C87" w:rsidRPr="006220EE" w14:paraId="7203A7C3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F08D8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бюджета - ВСЕГО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3664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704D6" w14:textId="454B7F57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4 139 876,00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F1602F" w14:textId="45A5F70B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609 776,35</w:t>
                  </w:r>
                </w:p>
              </w:tc>
            </w:tr>
            <w:tr w:rsidR="007F2C87" w:rsidRPr="006220EE" w14:paraId="7069BF3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47E8F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2033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1E52A" w14:textId="0BC90442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1 251 000,00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C15F17" w14:textId="4960BC52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316 224,59</w:t>
                  </w:r>
                </w:p>
              </w:tc>
            </w:tr>
            <w:tr w:rsidR="007F2C87" w:rsidRPr="006220EE" w14:paraId="6FAC236C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DA3E6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80A8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D77C43" w14:textId="305F8132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651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C6CCD1" w14:textId="36C75C27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162 517,47</w:t>
                  </w:r>
                </w:p>
              </w:tc>
            </w:tr>
            <w:tr w:rsidR="007F2C87" w:rsidRPr="006220EE" w14:paraId="2955E40A" w14:textId="77777777" w:rsidTr="003905F0">
              <w:trPr>
                <w:trHeight w:val="67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D7DA9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E9FCD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96AFF5" w14:textId="1D4617ED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651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E925A4" w14:textId="7A3D129A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162 517,47</w:t>
                  </w:r>
                </w:p>
              </w:tc>
            </w:tr>
            <w:tr w:rsidR="007F2C87" w:rsidRPr="006220EE" w14:paraId="3EE10C0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1A16D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B33B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2AAAE7" w14:textId="46B71F6A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651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EB09BA" w14:textId="4B06EE20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162 517,47</w:t>
                  </w:r>
                </w:p>
              </w:tc>
            </w:tr>
            <w:tr w:rsidR="007F2C87" w:rsidRPr="006220EE" w14:paraId="5B8E292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97FC4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B61A6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20408E" w14:textId="1B0EC02C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95E95" w14:textId="775B87B5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124 821,40</w:t>
                  </w:r>
                </w:p>
              </w:tc>
            </w:tr>
            <w:tr w:rsidR="007F2C87" w:rsidRPr="006220EE" w14:paraId="10CF69C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CECC9C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C630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BFBBD0" w14:textId="13E3C102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50437" w14:textId="03C276BC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124 821,40</w:t>
                  </w:r>
                </w:p>
              </w:tc>
            </w:tr>
            <w:tr w:rsidR="007F2C87" w:rsidRPr="006220EE" w14:paraId="4FB7DE1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1AC3A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D1946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6CAA7" w14:textId="40FB5AD4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091002" w14:textId="66CE25F6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124 821,40</w:t>
                  </w:r>
                </w:p>
              </w:tc>
            </w:tr>
            <w:tr w:rsidR="007F2C87" w:rsidRPr="006220EE" w14:paraId="30AC3ED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CEF4A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BEF7A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0102 7810100120 121 211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EE220" w14:textId="7F8180ED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501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5D86A" w14:textId="7F3E90F5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124 821,40</w:t>
                  </w:r>
                </w:p>
              </w:tc>
            </w:tr>
            <w:tr w:rsidR="007F2C87" w:rsidRPr="006220EE" w14:paraId="2F4535AC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F379F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B2451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D0F9D" w14:textId="635069EF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DCF238" w14:textId="3684144D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37 696,07</w:t>
                  </w:r>
                </w:p>
              </w:tc>
            </w:tr>
            <w:tr w:rsidR="007F2C87" w:rsidRPr="006220EE" w14:paraId="10BDB7C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28CD7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F411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512103" w14:textId="4DE40BBA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C747D" w14:textId="693B9D6C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37 696,07</w:t>
                  </w:r>
                </w:p>
              </w:tc>
            </w:tr>
            <w:tr w:rsidR="007F2C87" w:rsidRPr="006220EE" w14:paraId="328E3B2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3F208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CEFA4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6595CB" w14:textId="35028711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307891" w14:textId="554B6BD3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37 696,07</w:t>
                  </w:r>
                </w:p>
              </w:tc>
            </w:tr>
            <w:tr w:rsidR="007F2C87" w:rsidRPr="006220EE" w14:paraId="7F4911F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7F1C6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19D3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0102 7810100120 129 213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A851B8" w14:textId="12ABA7A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53CF6B" w14:textId="52B29FFE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37 696,07</w:t>
                  </w:r>
                </w:p>
              </w:tc>
            </w:tr>
            <w:tr w:rsidR="007F2C87" w:rsidRPr="006220EE" w14:paraId="33B764EB" w14:textId="77777777" w:rsidTr="003905F0">
              <w:trPr>
                <w:trHeight w:val="67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42FF4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7483D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B2E05" w14:textId="3EF20713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1131FC" w14:textId="35D4E0D9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153 707,12</w:t>
                  </w:r>
                </w:p>
              </w:tc>
            </w:tr>
            <w:tr w:rsidR="007F2C87" w:rsidRPr="006220EE" w14:paraId="3D6B127D" w14:textId="77777777" w:rsidTr="003905F0">
              <w:trPr>
                <w:trHeight w:val="67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A75314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2AF99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B5C8BC" w14:textId="3696DEA5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29497" w14:textId="36CE5964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104 187,91</w:t>
                  </w:r>
                </w:p>
              </w:tc>
            </w:tr>
            <w:tr w:rsidR="007F2C87" w:rsidRPr="006220EE" w14:paraId="6EFD84F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B110A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государственных (муниципальных)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D82524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000 0104 7810200120 120 000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15AD72" w14:textId="441EF0FF" w:rsidR="007F2C87" w:rsidRPr="006220EE" w:rsidRDefault="007502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16E0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ABC051" w14:textId="6FB1EC4C" w:rsidR="007F2C87" w:rsidRPr="006220EE" w:rsidRDefault="000F16E0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104 187,91</w:t>
                  </w:r>
                </w:p>
              </w:tc>
            </w:tr>
            <w:tr w:rsidR="007F2C87" w:rsidRPr="006220EE" w14:paraId="7CC8266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E3EC81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4B77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2EA586" w14:textId="6FA33963" w:rsidR="007F2C87" w:rsidRPr="006220EE" w:rsidRDefault="007502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0CAFC" w14:textId="31FEBC90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80 021,43</w:t>
                  </w:r>
                </w:p>
              </w:tc>
            </w:tr>
            <w:tr w:rsidR="007F2C87" w:rsidRPr="006220EE" w14:paraId="55C4921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76E74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92A9B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5AA0B" w14:textId="295174DC" w:rsidR="007F2C87" w:rsidRPr="006220EE" w:rsidRDefault="007502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D95CA9" w14:textId="4A757D8D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80 021,43</w:t>
                  </w:r>
                </w:p>
              </w:tc>
            </w:tr>
            <w:tr w:rsidR="007F2C87" w:rsidRPr="006220EE" w14:paraId="0647E16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2650C1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4DD5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DD56A8" w14:textId="77F80E11" w:rsidR="007F2C87" w:rsidRPr="006220EE" w:rsidRDefault="007502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2605F" w14:textId="1EF4D8A2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80 021,43</w:t>
                  </w:r>
                </w:p>
              </w:tc>
            </w:tr>
            <w:tr w:rsidR="007F2C87" w:rsidRPr="006220EE" w14:paraId="2237F08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9DD09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579A2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0104 7810200120 121 211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C1A295" w14:textId="2E87D01F" w:rsidR="007F2C87" w:rsidRPr="006220EE" w:rsidRDefault="007502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8714DB" w14:textId="5DCE61C8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80 021,43</w:t>
                  </w:r>
                </w:p>
              </w:tc>
            </w:tr>
            <w:tr w:rsidR="007F2C87" w:rsidRPr="006220EE" w14:paraId="7A456A2D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130BC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8065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74BA1" w14:textId="7B783F88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D6982" w14:textId="5DB35BF7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24 166,48</w:t>
                  </w:r>
                </w:p>
              </w:tc>
            </w:tr>
            <w:tr w:rsidR="007F2C87" w:rsidRPr="006220EE" w14:paraId="6FC9AAF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074B44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DF408D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BC3AB0" w14:textId="32059084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244722" w14:textId="35CF2EF3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24 166,48</w:t>
                  </w:r>
                </w:p>
              </w:tc>
            </w:tr>
            <w:tr w:rsidR="007F2C87" w:rsidRPr="006220EE" w14:paraId="549EA50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B151E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FC1FD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1F428" w14:textId="0BA91091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607614" w14:textId="36A321FE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24 166,48</w:t>
                  </w:r>
                </w:p>
              </w:tc>
            </w:tr>
            <w:tr w:rsidR="007F2C87" w:rsidRPr="006220EE" w14:paraId="69D8508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2E97A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7C906C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0104 7810200120 129 213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D6644" w14:textId="623FDFE3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08E8D0" w14:textId="22CB9A1D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24 166,48</w:t>
                  </w:r>
                </w:p>
              </w:tc>
            </w:tr>
            <w:tr w:rsidR="007F2C87" w:rsidRPr="006220EE" w14:paraId="5741FB2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6F4A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34BD2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495F22" w14:textId="0E5E0583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D34670" w14:textId="5303676B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49 519,21</w:t>
                  </w:r>
                </w:p>
              </w:tc>
            </w:tr>
            <w:tr w:rsidR="007F2C87" w:rsidRPr="006220EE" w14:paraId="1291E9CD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4DA19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C4F0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0BC72" w14:textId="5FEBE832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3A59C1" w14:textId="1E8896F9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49 519,21</w:t>
                  </w:r>
                </w:p>
              </w:tc>
            </w:tr>
            <w:tr w:rsidR="007F2C87" w:rsidRPr="006220EE" w14:paraId="1DA91E9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C3292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0E822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A4DD5B" w14:textId="5B7C2A6E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81 000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CCB0D8" w14:textId="30CFF55A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7F2C87" w:rsidRPr="006220EE" w14:paraId="2B9ABA3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06812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96C01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502DC" w14:textId="5AC3E1A1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5B8219" w14:textId="165CFC5C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12 7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7F2C87" w:rsidRPr="006220EE" w14:paraId="632C4A5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E5E41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BE441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20574C" w14:textId="606A6C50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81 000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1D599" w14:textId="07A6D876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12 7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7F2C87" w:rsidRPr="006220EE" w14:paraId="1D49159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2DAE5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56624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0104 7810200120 242 221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C518F" w14:textId="458368AA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0C1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C1DD06" w14:textId="0C9CAE04" w:rsidR="007F2C87" w:rsidRPr="006220EE" w:rsidRDefault="002B0C1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2C87" w:rsidRPr="006220EE" w14:paraId="0CBE9A2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CEC0D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8B04D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0104 7810200120 242 226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205CA7" w14:textId="02EFD6D6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47 000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F550C" w14:textId="7C40847F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2C87" w:rsidRPr="006220EE" w14:paraId="79C2B28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2CC07C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E10141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9FAE6" w14:textId="4DE82574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B0CB2" w14:textId="6DF9FA13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26 130,00</w:t>
                  </w:r>
                </w:p>
              </w:tc>
            </w:tr>
            <w:tr w:rsidR="007F2C87" w:rsidRPr="006220EE" w14:paraId="70BDBEC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48934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47E74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80AE16" w14:textId="7802C719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388A3" w14:textId="53708801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26 130,00</w:t>
                  </w:r>
                </w:p>
              </w:tc>
            </w:tr>
            <w:tr w:rsidR="007F2C87" w:rsidRPr="006220EE" w14:paraId="76EC2F5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4D229A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3531E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86174" w14:textId="01DB4EE2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F869E" w14:textId="51CDAEF7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26 130,00</w:t>
                  </w:r>
                </w:p>
              </w:tc>
            </w:tr>
            <w:tr w:rsidR="00F00062" w:rsidRPr="006220EE" w14:paraId="455B74E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E0210C" w14:textId="77777777" w:rsidR="00F00062" w:rsidRPr="006220EE" w:rsidRDefault="00F0006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60B57A" w14:textId="77777777" w:rsidR="00F00062" w:rsidRPr="006220EE" w:rsidRDefault="00F00062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872 0104 7810200120 244 222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1F0DA4" w14:textId="0AB85E32" w:rsidR="00F00062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5B4464" w14:textId="260BD138" w:rsidR="00F00062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26 130,00</w:t>
                  </w:r>
                </w:p>
              </w:tc>
            </w:tr>
            <w:tr w:rsidR="007F2C87" w:rsidRPr="006220EE" w14:paraId="4F5A397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A00A0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AD4EA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B08CDA" w14:textId="202EE046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187C0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2C87" w:rsidRPr="006220EE" w14:paraId="454D4CA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5B2A7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85BA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15317" w14:textId="778B1B58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BD5406" w14:textId="4E5E3EE3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2C87" w:rsidRPr="006220EE" w14:paraId="4A2DA7E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81D69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13373A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3A7F04" w14:textId="4FA3C151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F00062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79937" w14:textId="7E614CB9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2C87" w:rsidRPr="006220EE" w14:paraId="206A645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73FE8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F993B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A465FD" w14:textId="65C2E61E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C4855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E96F95" w14:textId="7E073B30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2C87" w:rsidRPr="006220EE" w14:paraId="1388488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71393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ADE18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 w:rsidR="005C38AF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0104 7810200120 244 346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B1E85C" w14:textId="3D0C6735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2BF5FA" w14:textId="7959B370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2C87" w:rsidRPr="006220EE" w14:paraId="2814367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F8790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6C63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2F4EA6" w14:textId="1CEF49F1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E91D42" w14:textId="602DC0B0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10 639,21</w:t>
                  </w:r>
                </w:p>
              </w:tc>
            </w:tr>
            <w:tr w:rsidR="007F2C87" w:rsidRPr="006220EE" w14:paraId="681C06E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7AEDC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0147C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2C997A" w14:textId="6C3E52B5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8CFE3" w14:textId="57805C6C" w:rsidR="007F2C87" w:rsidRPr="006220EE" w:rsidRDefault="006007A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10 639,21</w:t>
                  </w:r>
                </w:p>
              </w:tc>
            </w:tr>
            <w:tr w:rsidR="006007A4" w:rsidRPr="006220EE" w14:paraId="1D8AEE3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4120FD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9B3A50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18F5F0" w14:textId="2AFA21D3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9FE116" w14:textId="58F06A6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10 639,21</w:t>
                  </w:r>
                </w:p>
              </w:tc>
            </w:tr>
            <w:tr w:rsidR="006007A4" w:rsidRPr="006220EE" w14:paraId="5732A4F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E1C377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14A65C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0104 7810200120 247 223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3F1A9F" w14:textId="053BCAB2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ED21B3" w14:textId="61DBBA1F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10 639,21</w:t>
                  </w:r>
                </w:p>
              </w:tc>
            </w:tr>
            <w:tr w:rsidR="006007A4" w:rsidRPr="006220EE" w14:paraId="3CEF429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F0A3BA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C5EF49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799FC2" w14:textId="6B5F0962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F29FF4" w14:textId="3BF091C2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580FEED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DB34F6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8B967D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18FA13" w14:textId="583558EA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E7B60" w14:textId="657041E3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11A2F56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4B57B8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7119F7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FDF6C3" w14:textId="4C91E18E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F09577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1DB1AC5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C93E2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2126D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000 0104 7810200120 851 200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79CAD3" w14:textId="37BF50E4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66B16F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6D7249C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2C73B8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6040F1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000 0104 7810200120 851 290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A85B5C" w14:textId="2912F60E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C58B00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4D99E00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853BC5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2E4BD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0104 7810200120 851 291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DD6EB" w14:textId="6C769A88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CAA7F2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007A4" w:rsidRPr="006220EE" w14:paraId="0C91D39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355D91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534D68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CD5E6F" w14:textId="1A5B4D89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AC7F05" w14:textId="725EDBF3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6007A4" w:rsidRPr="006220EE" w14:paraId="79DFCD4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6EE334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0F2732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5F72D2" w14:textId="64F737DF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EC4AAF9" w14:textId="7B275F8B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6007A4" w:rsidRPr="006220EE" w14:paraId="7579541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D2E6D3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DF1D0" w14:textId="77777777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628524" w14:textId="60B5BD3D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9A81FB" w14:textId="3729ADAB" w:rsidR="006007A4" w:rsidRPr="006220EE" w:rsidRDefault="006007A4" w:rsidP="006007A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A5356" w:rsidRPr="006220EE" w14:paraId="6BAEF501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C7943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8E459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0104 7810200120 853 292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11A25B" w14:textId="767B1C5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8E3C61" w14:textId="6BFC51A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A5356" w:rsidRPr="006220EE" w14:paraId="1A553D7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FA282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3C1ED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385CE" w14:textId="2DF33E76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80E81C" w14:textId="2E79B2F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26 796,00</w:t>
                  </w:r>
                </w:p>
              </w:tc>
            </w:tr>
            <w:tr w:rsidR="00CA5356" w:rsidRPr="006220EE" w14:paraId="24DA44F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238FB0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4C3924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38EAA1" w14:textId="59EB6F26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8DE014" w14:textId="3813FC1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26 796,00</w:t>
                  </w:r>
                </w:p>
              </w:tc>
            </w:tr>
            <w:tr w:rsidR="00CA5356" w:rsidRPr="006220EE" w14:paraId="1E6AC997" w14:textId="77777777" w:rsidTr="003905F0">
              <w:trPr>
                <w:trHeight w:val="67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93BE1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F18CAC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AE5B0E" w14:textId="28744A43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276,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E8073E" w14:textId="6E51D965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22 046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A5356" w:rsidRPr="006220EE" w14:paraId="2C608BA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C4673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B7ABA0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3FF763" w14:textId="7A01784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26EC6" w14:textId="1FEC160E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22 046,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CA5356" w:rsidRPr="006220EE" w14:paraId="67289E8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DA6AD3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40DC5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52F970" w14:textId="7498B0A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101 600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7F7C1" w14:textId="198C951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16 932,42</w:t>
                  </w:r>
                </w:p>
              </w:tc>
            </w:tr>
            <w:tr w:rsidR="00CA5356" w:rsidRPr="006220EE" w14:paraId="797171A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574F6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8D130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1EF43E" w14:textId="39623298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101 600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8CB10F" w14:textId="073BCE95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16 932,42</w:t>
                  </w:r>
                </w:p>
              </w:tc>
            </w:tr>
            <w:tr w:rsidR="00CA5356" w:rsidRPr="006220EE" w14:paraId="661259B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22E2E6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675E8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A1699C" w14:textId="014053F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101 600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5D4AFC" w14:textId="1BE23606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16 932,42</w:t>
                  </w:r>
                </w:p>
              </w:tc>
            </w:tr>
            <w:tr w:rsidR="00CA5356" w:rsidRPr="006220EE" w14:paraId="696801A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7EBA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E99999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0203 7810451180 121 211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B67A8A" w14:textId="4D0CCBB0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101 600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87F8FE" w14:textId="7EEEF686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16 932,42</w:t>
                  </w:r>
                </w:p>
              </w:tc>
            </w:tr>
            <w:tr w:rsidR="00CA5356" w:rsidRPr="006220EE" w14:paraId="6E896427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14A4F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A234C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90CF4" w14:textId="1BB25664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2A74F" w14:textId="02B5CD13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5 113,58</w:t>
                  </w:r>
                </w:p>
              </w:tc>
            </w:tr>
            <w:tr w:rsidR="00CA5356" w:rsidRPr="006220EE" w14:paraId="5CC76A34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D41FE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9DFB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68BC7C" w14:textId="08EAEE1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13B9B0" w14:textId="37BCFA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5 113,58</w:t>
                  </w:r>
                </w:p>
              </w:tc>
            </w:tr>
            <w:tr w:rsidR="00CA5356" w:rsidRPr="006220EE" w14:paraId="493BB5F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4241D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E536C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73C11E" w14:textId="48EA12DE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C47EA7" w14:textId="56E2A68A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5 113,58</w:t>
                  </w:r>
                </w:p>
              </w:tc>
            </w:tr>
            <w:tr w:rsidR="00CA5356" w:rsidRPr="006220EE" w14:paraId="6F23417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BFC056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2584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0203 7810451180 129 213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41FFCD" w14:textId="75B093E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FF2B0D" w14:textId="12283ED0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5 113,58</w:t>
                  </w:r>
                </w:p>
              </w:tc>
            </w:tr>
            <w:tr w:rsidR="00CA5356" w:rsidRPr="006220EE" w14:paraId="7F8567E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92CDA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E8DA6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0EC375" w14:textId="34E4946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6D41E2" w14:textId="67972868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535CC364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EFB28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9FD18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354F7B" w14:textId="75F2405C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6E0DA" w14:textId="1E69FC1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3C51417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C0B603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34D09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7F11BB" w14:textId="5D5431E4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D82D5D" w14:textId="75D7EAB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7DDB07F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4A7098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CE2754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76628" w14:textId="27569273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A6DF8D" w14:textId="23386D0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4DE009D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CCEC6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67128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FCC6B" w14:textId="0354465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D20A41" w14:textId="02EF7D5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0B525FC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E79AF0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2FA46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0203 7810451180 244 346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C20A1C" w14:textId="2ED3BD3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0AAB17" w14:textId="10F00D8A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750,00</w:t>
                  </w:r>
                </w:p>
              </w:tc>
            </w:tr>
            <w:tr w:rsidR="00CA5356" w:rsidRPr="006220EE" w14:paraId="5EEC9A6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32427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2DC1C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000 0300 0000000000 000 000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6EC4D5" w14:textId="25E8C78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1F04D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25748C56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EC58D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9919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000 0310 7890190550 000 000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F23082" w14:textId="062A7D7C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3BB3F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59D51AB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38854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EAE7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000 0310 7890190550 200 000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570C3C" w14:textId="0794A25F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7D027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0B841DD8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6F1694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210C5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000 0310 7890190550 240 000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A29B7" w14:textId="53D1A4F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EF0449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25BFD2D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799938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F7EA8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000 0310 7890190550 244 000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EE5B65" w14:textId="2A0379F1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351DAA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3B0B90D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08FC1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BAF038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000 0310 7890190550 244 200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9E583B" w14:textId="23BB7B2D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AB98A3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687ECDCA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F4F1C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4AACF4" w14:textId="162F54D6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000 0310 7890190550 244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9E6ED" w14:textId="765C854E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7D0D94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3ACE238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A9B538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A0255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0310 7890190550 244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83A51" w14:textId="32637849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C1FB2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0BC94EF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361EA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43BFD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48C81" w14:textId="39B78C7B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277 0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2EF713" w14:textId="304DF603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CA5356" w:rsidRPr="006220EE" w14:paraId="4C64AB5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E678D9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B6FBFD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EE0CF8" w14:textId="3F98D01D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749429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70CCC23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EA051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293099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3A2A02" w14:textId="67276B38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6A730E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056DDE2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449C69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316AE5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DEABAF" w14:textId="09AA8FCF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6D1FE8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277FAE7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EF391B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6EA597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D35118" w14:textId="6B0B1938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DAEB3F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16C730C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42E18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793107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5A9902" w14:textId="09FCFF26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ACB5CC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654C5A5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A6D15A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BA5718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000 0401 7890990630 244 220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BABEEAF" w14:textId="628E0499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F0ADE8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094EA4A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32E398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522132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872 0401 7890990630 244 225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D07958" w14:textId="5D07F231" w:rsidR="00CA5356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</w:t>
                  </w:r>
                  <w:r w:rsidR="00CA535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CBFA51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23183965" w14:textId="77777777" w:rsidTr="003905F0">
              <w:trPr>
                <w:trHeight w:val="281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942546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66E32A" w14:textId="77777777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25C277" w14:textId="394A40D3" w:rsidR="00CA5356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A1FA9E" w14:textId="5B070B03" w:rsidR="00CA5356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="00CA5356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</w:tr>
            <w:tr w:rsidR="00CA5356" w:rsidRPr="006220EE" w14:paraId="2F204B64" w14:textId="77777777" w:rsidTr="003905F0">
              <w:trPr>
                <w:trHeight w:val="358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5EA1CB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71DB3D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500 000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47B9D" w14:textId="434CDD3B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728AE" w14:textId="534FC55A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CA5356" w:rsidRPr="006220EE" w14:paraId="721A8E0E" w14:textId="77777777" w:rsidTr="003905F0">
              <w:trPr>
                <w:trHeight w:val="277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F90D4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8011D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540 000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3A7C1F" w14:textId="63320DEB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B85827" w14:textId="005179AA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CA5356" w:rsidRPr="006220EE" w14:paraId="18D40EDA" w14:textId="77777777" w:rsidTr="003905F0">
              <w:trPr>
                <w:trHeight w:val="268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C8B0A2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2D394D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540 200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FC21F4" w14:textId="2310C733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AF6575" w14:textId="3C7B6B6F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46 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</w:tr>
            <w:tr w:rsidR="00CA5356" w:rsidRPr="006220EE" w14:paraId="1DBECF17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4A7067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перечисления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C6E387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540 250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139027" w14:textId="001F8700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8E0768" w14:textId="4DEF6AC8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CA5356" w:rsidRPr="006220EE" w14:paraId="02B71F51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1B6293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Перечисления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17B3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0412 78909М6010 540 251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01CB32" w14:textId="444AC85C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D168D" w14:textId="064A5936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CA5356" w:rsidRPr="006220EE" w14:paraId="3A361CA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391A80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BA838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55D45F" w14:textId="29EF9A2D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1 571 700,00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C12F09" w14:textId="68F1C1DA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21 700,00</w:t>
                  </w:r>
                </w:p>
              </w:tc>
            </w:tr>
            <w:tr w:rsidR="00CA5356" w:rsidRPr="006220EE" w14:paraId="7B38E5A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F6D95C" w14:textId="77777777" w:rsidR="00CA5356" w:rsidRPr="00670805" w:rsidRDefault="00CA5356" w:rsidP="00CA535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D8752" w14:textId="47236AD7" w:rsidR="00CA5356" w:rsidRPr="00670805" w:rsidRDefault="00CA5356" w:rsidP="00CA535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000 0502 785021</w:t>
                  </w: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5</w:t>
                  </w:r>
                  <w:r w:rsidR="00E02EA9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81</w:t>
                  </w: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D3A04" w14:textId="00FC3388" w:rsidR="00CA5356" w:rsidRPr="00670805" w:rsidRDefault="00E02EA9" w:rsidP="00CA535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50 </w:t>
                  </w:r>
                  <w:r w:rsidR="00CA5356"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E79481" w14:textId="3D9957CF" w:rsidR="00CA5356" w:rsidRPr="00670805" w:rsidRDefault="00E02EA9" w:rsidP="00CA535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38275C0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CF8B9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2A073A" w14:textId="43AAF288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6415D5" w14:textId="0B919B7B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A67D72" w14:textId="66AD7A8F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5FBF7680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0140D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208372" w14:textId="2DE0EC0E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F6703" w14:textId="552B14B6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F9336" w14:textId="2B1B0313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432B92C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31FE51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63FE5" w14:textId="6499906D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DFF32" w14:textId="0698CBBC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3F42F" w14:textId="65411A37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3629B87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ABB9AE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F480A" w14:textId="69359BCC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7B7CFB" w14:textId="519D1ACB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65863" w14:textId="7C18AC0B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447D532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957EDF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11736" w14:textId="61470B62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46988" w14:textId="4A5F0A42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14413" w14:textId="5F75E15F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1FC9645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ED1A74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1C8898" w14:textId="62BE031B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0502 7850215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0E863" w14:textId="0231F580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A5356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A535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00E82" w14:textId="19A1813D" w:rsidR="00CA5356" w:rsidRPr="006220EE" w:rsidRDefault="00E02EA9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A5356" w:rsidRPr="006220EE" w14:paraId="7A796E1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206A75" w14:textId="77777777" w:rsidR="00CA5356" w:rsidRPr="006220EE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0E325" w14:textId="377DDC27" w:rsidR="00CA5356" w:rsidRPr="00A83B49" w:rsidRDefault="00CA53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E02EA9">
                    <w:rPr>
                      <w:color w:val="000000"/>
                      <w:sz w:val="20"/>
                      <w:szCs w:val="20"/>
                      <w:lang w:eastAsia="ru-RU"/>
                    </w:rPr>
                    <w:t>700773310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36D7B7" w14:textId="554FBE4E" w:rsidR="00CA5356" w:rsidRPr="006220EE" w:rsidRDefault="00C072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FE2FB7" w14:textId="70360765" w:rsidR="00CA5356" w:rsidRPr="006220EE" w:rsidRDefault="00C07256" w:rsidP="00CA53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3EFA933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80ACA4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6BCC0C" w14:textId="3F53EB44" w:rsidR="00C07256" w:rsidRPr="00A83B49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4700773310 200 000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7FB23E" w14:textId="0F6BF95F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E5ABC0" w14:textId="3C4A5D6C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71CDF7F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EE2369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D12DBE" w14:textId="621778EC" w:rsidR="00C07256" w:rsidRPr="00A83B49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000 0503 4700773310 240 000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48726" w14:textId="73ACB4A2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518E54" w14:textId="439A9E64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2C831D9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AEBB91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5E4E78" w14:textId="5A7F2F67" w:rsidR="00C07256" w:rsidRPr="00A83B49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000 0503 4700773310 244 000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F50C31" w14:textId="504AB12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E168ED" w14:textId="5C7B084C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376B5194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42837" w14:textId="5BF57225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579C73" w14:textId="0B96B5E1" w:rsidR="00C07256" w:rsidRPr="00A83B49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000 0503 4700773310 244 200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19B2C8" w14:textId="46B15CB0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EC75AE" w14:textId="1D3DA09C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15DE62E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DB03A" w14:textId="796AD39E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6E8FE4" w14:textId="41C17905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000 0503 4700773310 244 220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92EA1C" w14:textId="145DDBDC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2BE434" w14:textId="3F93FCD4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32AD129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256B8A" w14:textId="5092C3EC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работы ,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9B5FA1" w14:textId="0729A1DC" w:rsidR="00C07256" w:rsidRPr="00A83B49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872 0503  4700773310 244 226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B07CCE" w14:textId="25551E06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B0B218" w14:textId="4D6D9409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03A9A6D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F1CD3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F188B2" w14:textId="128AA2CC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915D76E" w14:textId="0FC5618B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F6445D" w14:textId="5DF99208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4E9B580A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722DBF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51AF3D" w14:textId="427D8EA4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BC6923" w14:textId="5F9E7C3F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1A437A" w14:textId="4D7E1CA9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1293B765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8D64BB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5E1F65" w14:textId="0AFF88BE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E727C7" w14:textId="667D0FE2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EDDF12" w14:textId="419BFB75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0E21553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EF48ED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D7E85" w14:textId="6A4E196E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7B86AB" w14:textId="6FB30903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E9F323" w14:textId="15D2264B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6DD1A26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CEEE1B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915475" w14:textId="25B60C48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1CD64" w14:textId="2D3E12D2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115AB6" w14:textId="372AD280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75F59B6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4F27CD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69EBD" w14:textId="18213A15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3310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F4AC80" w14:textId="6263674A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8A7D4B" w14:textId="3A2B16EE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00B6033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100DEC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F2E975" w14:textId="1E954BE6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0503 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 w:rsidR="00345925"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3310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244 226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F2F55C" w14:textId="2E03D13E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BABAD" w14:textId="4A50BC83" w:rsidR="00C07256" w:rsidRPr="006220EE" w:rsidRDefault="00345925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4427F2B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A5EFBA" w14:textId="7777777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EAACDB" w14:textId="762B8AC7" w:rsidR="00C07256" w:rsidRPr="006220EE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 w:rsidR="00345925"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3311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F61D49" w14:textId="0506BFFE" w:rsidR="00C07256" w:rsidRDefault="00345925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CE3730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5605B22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976538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12F029" w14:textId="40582AE8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47007</w:t>
                  </w:r>
                  <w:r w:rsidR="00345925"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3311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940E11" w14:textId="2E41F8FB" w:rsidR="00C07256" w:rsidRDefault="00345925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EC6C5B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52D1845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06CDE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AD4D4D" w14:textId="7649F4FE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 w:rsidR="00345925"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3311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7B55D9" w14:textId="6937ADFC" w:rsidR="00C07256" w:rsidRDefault="00345925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991542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07256" w:rsidRPr="006220EE" w14:paraId="7AC2B771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F7458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AF3348" w14:textId="38268D1F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47007</w:t>
                  </w:r>
                  <w:r w:rsidR="00345925"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="00345925">
                    <w:rPr>
                      <w:color w:val="000000"/>
                      <w:sz w:val="20"/>
                      <w:szCs w:val="20"/>
                      <w:lang w:eastAsia="ru-RU"/>
                    </w:rPr>
                    <w:t>3311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4F066E" w14:textId="76DE8E65" w:rsidR="00C07256" w:rsidRDefault="00345925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0725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B6896B" w14:textId="77777777" w:rsidR="00C07256" w:rsidRDefault="00C07256" w:rsidP="00C0725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45925" w:rsidRPr="006220EE" w14:paraId="69CD4F6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32E15" w14:textId="6B7BF4FD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BBD636" w14:textId="45FD1F4F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3311 244 200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15B5C1" w14:textId="0BD498F2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BEA6262" w14:textId="75FC3D19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45925" w:rsidRPr="006220EE" w14:paraId="4BDFB06E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F68AA" w14:textId="0A7A21FA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5F1CA5" w14:textId="7ACFC620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3311 244 220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DACC73" w14:textId="7828397A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E1F778" w14:textId="3A31E579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45925" w:rsidRPr="006220EE" w14:paraId="1C6D866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28093" w14:textId="537FCEE1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CB5134" w14:textId="4ED8032D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000 0503 47007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3311 244 226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F734E0" w14:textId="3A9EE05C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B427F3" w14:textId="01BEA139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345925" w:rsidRPr="006220EE" w14:paraId="0B67CD7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E02F8A" w14:textId="1D70DECC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8CB50C" w14:textId="1E70970E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0A7E21" w14:textId="22B2358C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9579A1" w14:textId="69B06737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345925" w:rsidRPr="006220EE" w14:paraId="5AD8ACC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4C776" w14:textId="0E1FFED8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34CA69" w14:textId="39D9344B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462876" w14:textId="6F316FFA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8B1CB3" w14:textId="28D28E75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345925" w:rsidRPr="006220EE" w14:paraId="1785114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4935A8" w14:textId="7C8069ED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9C5608" w14:textId="4053454C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9D4F3D" w14:textId="649F2134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F5CB4C" w14:textId="1F3085EA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345925" w:rsidRPr="006220EE" w14:paraId="4FF39B0D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9B594" w14:textId="656C918C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17DEEF" w14:textId="673FD365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D04D72" w14:textId="30DDA0B0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37C0FE" w14:textId="5072466D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345925" w:rsidRPr="006220EE" w14:paraId="7E3C30EA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2CCF49" w14:textId="111889CB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191140" w14:textId="2CE471E3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B7B1CC" w14:textId="12E43390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A2CA82A" w14:textId="71620EDE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345925" w:rsidRPr="006220EE" w14:paraId="5F20982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1028A3" w14:textId="756AF3BB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F3DB58" w14:textId="58D003DA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32888C" w14:textId="7355069B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AD4AEF" w14:textId="58BD363B" w:rsidR="00345925" w:rsidRDefault="00345925" w:rsidP="00345925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DB1CC3" w:rsidRPr="006220EE" w14:paraId="3AD5AE2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C62C1E" w14:textId="212566C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975BB6" w14:textId="1AA466A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872 0503 7860115820 244 225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A5FC4F" w14:textId="6D2A3EDA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CD161A" w14:textId="7E40691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11 700,00</w:t>
                  </w:r>
                </w:p>
              </w:tc>
            </w:tr>
            <w:tr w:rsidR="00DB1CC3" w:rsidRPr="006220EE" w14:paraId="661A227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C8A5F2" w14:textId="68C862C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9310A0" w14:textId="2E98BE7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000 0503 7860215830 000 000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F1B08E" w14:textId="54D0E29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0EF6AC" w14:textId="4B5F5388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DB1CC3" w:rsidRPr="006220EE" w14:paraId="2626421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95FC7D" w14:textId="6A82581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043554" w14:textId="429AEFA0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000 0503 7860215830 200 000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87EC357" w14:textId="3864E30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18A2B2" w14:textId="6F61446E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DB1CC3" w:rsidRPr="006220EE" w14:paraId="3BFD953A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F13DC0" w14:textId="257B38FD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DADB65" w14:textId="180F4F9B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000 0503 7860215830 240 000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1F9A38" w14:textId="6ADF3D4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6C18BB" w14:textId="7966D028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DB1CC3" w:rsidRPr="006220EE" w14:paraId="2542811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92B4BD" w14:textId="0345FD55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2C7FDE" w14:textId="4CB1CED2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000 0503 7860215830 244 000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322CE3" w14:textId="74C4934C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F0ADA5" w14:textId="4EF2D540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DB1CC3" w:rsidRPr="006220EE" w14:paraId="7CAF1BA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93C72" w14:textId="0BDEAEA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E0C119" w14:textId="5E2C0EBB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000 0503 7860215830 244 300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5CB433" w14:textId="7025BA7B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79D362" w14:textId="4DFEDCAC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DB1CC3" w:rsidRPr="006220EE" w14:paraId="2E67AD8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ACE97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84F331" w14:textId="7FC79BCC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724F95" w14:textId="081F90F6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3C41F" w14:textId="444F03DD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630084FF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7A07B0" w14:textId="2C36814A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Увеличение стоимости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85C262" w14:textId="41648BC3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0503 7860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0 244 34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EDC1B" w14:textId="34889781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CEBB9F" w14:textId="3D911822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3E76F36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77E56" w14:textId="1B9C25AE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7694FD" w14:textId="6CF3B398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000 0503 7860415850 000 000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3E8F64" w14:textId="4C84EA5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0FD54F" w14:textId="45A70AB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11B0225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2B6141" w14:textId="1394D7C6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3EE071" w14:textId="466BABC8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000 0503 7860415850 200 000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35231F" w14:textId="70F60525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912E75" w14:textId="324BFF2E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6156755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6C1CB" w14:textId="40140F9E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158AD2" w14:textId="29ED370F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000 0503 7860415850 240 000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7B80B7" w14:textId="30D38361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05D203" w14:textId="43840849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2042BCF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FE25B" w14:textId="3EBD0B9A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BBB40C" w14:textId="383DB56D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000 0503 7860415850 244 000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9F6F4EB" w14:textId="5603C068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1EBCED" w14:textId="0A97F7F1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670ECDC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37869C" w14:textId="396886A9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33C543" w14:textId="0C7C7283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000 0503 7860415850 244 300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23481D" w14:textId="5981EB66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F92352D" w14:textId="00B8A4EB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1D23CA0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B365BC" w14:textId="2C2CCF3D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5529A96" w14:textId="021893C0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015CA9" w14:textId="686F7950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84C9603" w14:textId="19A0EF38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46F1FAF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30862E" w14:textId="38C798F4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Увеличение стоимости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строительных материалов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985CCF" w14:textId="31FA80E9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0503 7860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0 244 34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2D2E14" w14:textId="3C867B4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C4D9249" w14:textId="3FF12408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6CC5B40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B1A5B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2EE83B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000 0800 0000000000 000 000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8FEABC" w14:textId="4E3D1080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886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2D1D30" w14:textId="308B39F8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199 055,76</w:t>
                  </w:r>
                </w:p>
              </w:tc>
            </w:tr>
            <w:tr w:rsidR="00DB1CC3" w:rsidRPr="006220EE" w14:paraId="37875FA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5A153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7AD91F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E870A7" w14:textId="72E52DC5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3669D7" w14:textId="45162623" w:rsidR="00DB1CC3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199 055,76</w:t>
                  </w:r>
                </w:p>
              </w:tc>
            </w:tr>
            <w:tr w:rsidR="00DB1CC3" w:rsidRPr="006220EE" w14:paraId="7A8923FA" w14:textId="77777777" w:rsidTr="003905F0">
              <w:trPr>
                <w:trHeight w:val="67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6C8D8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7DB54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F5037" w14:textId="0FE71046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4FA09" w14:textId="1DE6537E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199 055,76</w:t>
                  </w:r>
                </w:p>
              </w:tc>
            </w:tr>
            <w:tr w:rsidR="00DB1CC3" w:rsidRPr="006220EE" w14:paraId="7FC57ED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361FA2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6886C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69287" w14:textId="03E99255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2FF48C" w14:textId="064A05D9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199 055,76</w:t>
                  </w:r>
                </w:p>
              </w:tc>
            </w:tr>
            <w:tr w:rsidR="00DB1CC3" w:rsidRPr="006220EE" w14:paraId="593B950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9FF218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7637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4F1FBA" w14:textId="5436EB03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80DA18" w14:textId="1FDBC265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166 938,03</w:t>
                  </w:r>
                </w:p>
              </w:tc>
            </w:tr>
            <w:tr w:rsidR="00DB1CC3" w:rsidRPr="006220EE" w14:paraId="63EE37C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D1CE6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7B4C8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0F506B" w14:textId="16B3680B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D0B0F" w14:textId="717759D8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166 938,03</w:t>
                  </w:r>
                </w:p>
              </w:tc>
            </w:tr>
            <w:tr w:rsidR="00DB1CC3" w:rsidRPr="006220EE" w14:paraId="4EB08E3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DDEA3D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6FFB0F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F1A35" w14:textId="07D5A019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9D4016" w14:textId="426CF678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166 938,03</w:t>
                  </w:r>
                </w:p>
              </w:tc>
            </w:tr>
            <w:tr w:rsidR="00DB1CC3" w:rsidRPr="006220EE" w14:paraId="09C9348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4CC87E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B474EC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0801 7830105200 111 211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F651D5" w14:textId="2D5C1671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AE38E2" w14:textId="5570B002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166 938,03</w:t>
                  </w:r>
                </w:p>
              </w:tc>
            </w:tr>
            <w:tr w:rsidR="00DB1CC3" w:rsidRPr="006220EE" w14:paraId="31D53923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DC5005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F6852A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5F82B0" w14:textId="3A2B09E2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55908" w14:textId="3E0EF47A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32 117,73</w:t>
                  </w:r>
                </w:p>
              </w:tc>
            </w:tr>
            <w:tr w:rsidR="00DB1CC3" w:rsidRPr="006220EE" w14:paraId="5A000F8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FDB427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F51E1A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08E6F" w14:textId="3F23F664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B4FAA3" w14:textId="2EBE2EF3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32 117,73</w:t>
                  </w:r>
                </w:p>
              </w:tc>
            </w:tr>
            <w:tr w:rsidR="00DB1CC3" w:rsidRPr="006220EE" w14:paraId="6CA23DD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60F02E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B06C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EDF1F" w14:textId="65CDE2F8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728D44" w14:textId="28148E41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32 117,73</w:t>
                  </w:r>
                </w:p>
              </w:tc>
            </w:tr>
            <w:tr w:rsidR="00DB1CC3" w:rsidRPr="006220EE" w14:paraId="54E5544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2B870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E6C478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0801 7830105200 119 213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C15A5" w14:textId="14144B2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675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743EB" w14:textId="12B7273F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32 117,73</w:t>
                  </w:r>
                </w:p>
              </w:tc>
            </w:tr>
            <w:tr w:rsidR="00DB1CC3" w:rsidRPr="006220EE" w14:paraId="2CFDFBC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DF13B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03365C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491ECB" w14:textId="41B9CEA6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2F3481" w14:textId="0A253B16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7A6B7C45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B0BCA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18DA8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45B12" w14:textId="79081B2D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8690BD" w14:textId="048C917A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6B65BEF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8B6C9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D08FC6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8995D" w14:textId="30EC990B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056FA" w14:textId="5110296D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2BF60652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5CC7A7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64201E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30FF8F" w14:textId="6BCBBABF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C8D090" w14:textId="73A29389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2FC95FEA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5D41BF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AFFA9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CD077" w14:textId="65890960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630C2" w14:textId="1D4B7776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5DCC7380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715AE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B8B03A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0801 7830105200 242 226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4D5AEB" w14:textId="2E7D91AD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A5A58A" w14:textId="1C5C2316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2993BB5B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7E393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622B5D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A2641A9" w14:textId="6BF687EB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B1D70D" w14:textId="23455091" w:rsidR="00DB1CC3" w:rsidRPr="006220EE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1188E28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875D4A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12A173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C869C8" w14:textId="3866ECCC" w:rsidR="00DB1CC3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8EEF8F" w14:textId="423285FD" w:rsidR="00DB1CC3" w:rsidRDefault="006B6752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6443D34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66CA2E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671396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674945" w14:textId="3F7606DD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72A57F" w14:textId="3B82A442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009AEA28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D11FA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776CBA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872 0801 7830105200 244 226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92EB4B" w14:textId="6B6DE38F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3 0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C598047" w14:textId="66967FA4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70F33" w:rsidRPr="006220EE" w14:paraId="22AC8445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07E756" w14:textId="09ADAFAC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429966" w14:textId="4A1527B5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0398A7" w14:textId="3046DB22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003F3CB" w14:textId="302C3AFA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70F33" w:rsidRPr="006220EE" w14:paraId="5157C317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E1A4E7" w14:textId="3F9817CF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7FF8CE" w14:textId="4E122560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78A3DE" w14:textId="4A026B30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4335BDB" w14:textId="5ED03D54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70F33" w:rsidRPr="006220EE" w14:paraId="17BE1EA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F488C" w14:textId="63C0925B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 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6EFB0D" w14:textId="3D33BA43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872 0801 7830105200 244 346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A1F38C" w14:textId="0E66AC76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9 800,00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0902D2" w14:textId="199DB7BF" w:rsidR="00770F3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1CC3" w:rsidRPr="006220EE" w14:paraId="25711194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15A326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20BF8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5F5682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869E3A" w14:textId="0DAACB00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108BB713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BC3400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23F10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E1FA99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5798BF" w14:textId="18ED6801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2C1BE73C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002EE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CD36F5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C22E51" w14:textId="4913F191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77C70C" w14:textId="035FBE0F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7EE4F2A9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2B466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4F9175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8C1EA2" w14:textId="3C8F89B4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7FDA41" w14:textId="1ED0946F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4E561A56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E3D4C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C268D8" w14:textId="77777777" w:rsidR="00DB1CC3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3D174F" w14:textId="6D20009F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B420AB" w14:textId="3AEDD488" w:rsidR="00DB1CC3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2355F448" w14:textId="77777777" w:rsidTr="003905F0">
              <w:trPr>
                <w:trHeight w:val="450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3D236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39E7A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0801 7830105200 853 292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37E6C" w14:textId="6C0A5B78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DB1CC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5AF61" w14:textId="6AC01FB8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DB1CC3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1CC3" w:rsidRPr="006220EE" w14:paraId="40A92FC4" w14:textId="77777777" w:rsidTr="003905F0">
              <w:trPr>
                <w:trHeight w:val="255"/>
              </w:trPr>
              <w:tc>
                <w:tcPr>
                  <w:tcW w:w="36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89320B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Результат кассового исполнения бюджета (дефицит/профицит)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19934" w14:textId="77777777" w:rsidR="00DB1CC3" w:rsidRPr="006220EE" w:rsidRDefault="00DB1CC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6F2520" w14:textId="0E89FA30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F0102C" w14:textId="28C5B03B" w:rsidR="00DB1CC3" w:rsidRPr="006220EE" w:rsidRDefault="00770F33" w:rsidP="00DB1CC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705 012,42</w:t>
                  </w:r>
                </w:p>
              </w:tc>
            </w:tr>
          </w:tbl>
          <w:p w14:paraId="359A4C7E" w14:textId="77777777" w:rsidR="00547576" w:rsidRPr="006220EE" w:rsidRDefault="00547576" w:rsidP="006220EE">
            <w:pPr>
              <w:pStyle w:val="a5"/>
              <w:rPr>
                <w:sz w:val="20"/>
                <w:szCs w:val="20"/>
              </w:rPr>
            </w:pPr>
          </w:p>
        </w:tc>
      </w:tr>
      <w:tr w:rsidR="00FD6CD2" w:rsidRPr="006220EE" w14:paraId="21A44E88" w14:textId="77777777" w:rsidTr="00955EC8">
        <w:trPr>
          <w:gridAfter w:val="3"/>
          <w:wAfter w:w="614" w:type="dxa"/>
          <w:trHeight w:val="380"/>
        </w:trPr>
        <w:tc>
          <w:tcPr>
            <w:tcW w:w="10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F6A5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DBEBC95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39557327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E2F680A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BB700BB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56A3C925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646867A8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45D825C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625EAD3B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652897E8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61589990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F0813F0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13F1A3E0" w14:textId="77777777" w:rsidR="003905F0" w:rsidRDefault="003905F0" w:rsidP="00163E14">
            <w:pPr>
              <w:ind w:left="6697"/>
              <w:jc w:val="right"/>
              <w:rPr>
                <w:sz w:val="18"/>
                <w:szCs w:val="18"/>
                <w:highlight w:val="yellow"/>
              </w:rPr>
            </w:pPr>
          </w:p>
          <w:p w14:paraId="7F90B2DE" w14:textId="62F2B004" w:rsidR="00163E14" w:rsidRPr="002668B3" w:rsidRDefault="00163E14" w:rsidP="00163E14">
            <w:pPr>
              <w:ind w:left="6697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lastRenderedPageBreak/>
              <w:t>Приложение №3</w:t>
            </w:r>
          </w:p>
          <w:p w14:paraId="6D2AF72A" w14:textId="77777777" w:rsidR="00163E14" w:rsidRPr="002668B3" w:rsidRDefault="00163E14" w:rsidP="00163E14">
            <w:pPr>
              <w:ind w:left="6697"/>
              <w:jc w:val="right"/>
              <w:rPr>
                <w:sz w:val="18"/>
                <w:szCs w:val="18"/>
              </w:rPr>
            </w:pPr>
            <w:r w:rsidRPr="002668B3">
              <w:rPr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2668B3">
              <w:rPr>
                <w:sz w:val="18"/>
                <w:szCs w:val="18"/>
              </w:rPr>
              <w:t>Шарнутовского</w:t>
            </w:r>
            <w:proofErr w:type="spellEnd"/>
            <w:r w:rsidRPr="002668B3">
              <w:rPr>
                <w:sz w:val="18"/>
                <w:szCs w:val="18"/>
              </w:rPr>
              <w:t xml:space="preserve"> СМО РК </w:t>
            </w:r>
          </w:p>
          <w:p w14:paraId="245904AA" w14:textId="77777777" w:rsidR="00163E14" w:rsidRDefault="00163E14" w:rsidP="00163E14">
            <w:pPr>
              <w:pStyle w:val="a5"/>
              <w:ind w:left="6697"/>
              <w:jc w:val="right"/>
              <w:rPr>
                <w:sz w:val="20"/>
                <w:szCs w:val="20"/>
              </w:rPr>
            </w:pPr>
            <w:r w:rsidRPr="002668B3">
              <w:rPr>
                <w:sz w:val="18"/>
                <w:szCs w:val="18"/>
              </w:rPr>
              <w:t>от «15» 04 2024 г № 8</w:t>
            </w:r>
          </w:p>
          <w:p w14:paraId="21E32237" w14:textId="77777777" w:rsidR="00163E14" w:rsidRPr="00163E14" w:rsidRDefault="00163E14" w:rsidP="00163E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B8315A" w14:textId="15568748" w:rsidR="00163E14" w:rsidRPr="00163E14" w:rsidRDefault="00163E14" w:rsidP="00163E14">
      <w:pPr>
        <w:ind w:left="720"/>
        <w:contextualSpacing/>
        <w:jc w:val="center"/>
        <w:rPr>
          <w:shd w:val="clear" w:color="auto" w:fill="FFFFFF" w:themeFill="background1"/>
        </w:rPr>
      </w:pPr>
      <w:r w:rsidRPr="002668B3">
        <w:rPr>
          <w:shd w:val="clear" w:color="auto" w:fill="FFFFFF" w:themeFill="background1"/>
        </w:rPr>
        <w:lastRenderedPageBreak/>
        <w:t xml:space="preserve">Источники финансирования дефицита бюджета </w:t>
      </w:r>
      <w:proofErr w:type="spellStart"/>
      <w:r w:rsidRPr="002668B3">
        <w:rPr>
          <w:shd w:val="clear" w:color="auto" w:fill="FFFFFF" w:themeFill="background1"/>
        </w:rPr>
        <w:t>Шарнутовского</w:t>
      </w:r>
      <w:proofErr w:type="spellEnd"/>
      <w:r w:rsidRPr="002668B3">
        <w:rPr>
          <w:shd w:val="clear" w:color="auto" w:fill="FFFFFF" w:themeFill="background1"/>
        </w:rPr>
        <w:t xml:space="preserve"> СМО РК по кодам источников финансирования дефицита бюджета, относящихся к источникам финансирования дефицита бюджета за 1 квартал 2024 года</w:t>
      </w:r>
    </w:p>
    <w:p w14:paraId="7E0D75F8" w14:textId="77777777" w:rsidR="00163E14" w:rsidRPr="006220EE" w:rsidRDefault="00163E14" w:rsidP="006220EE">
      <w:pPr>
        <w:ind w:firstLine="720"/>
        <w:rPr>
          <w:sz w:val="20"/>
          <w:szCs w:val="20"/>
        </w:rPr>
      </w:pPr>
    </w:p>
    <w:p w14:paraId="3274311C" w14:textId="33907F31" w:rsidR="00547576" w:rsidRPr="006220EE" w:rsidRDefault="00547576" w:rsidP="007F2C87">
      <w:pPr>
        <w:ind w:firstLine="720"/>
        <w:jc w:val="center"/>
        <w:rPr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2693"/>
        <w:gridCol w:w="1559"/>
        <w:gridCol w:w="1418"/>
      </w:tblGrid>
      <w:tr w:rsidR="007F2C87" w:rsidRPr="006220EE" w14:paraId="73A4851C" w14:textId="77777777" w:rsidTr="00466677">
        <w:trPr>
          <w:trHeight w:val="13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3FA9" w14:textId="77777777" w:rsidR="00163E14" w:rsidRDefault="00163E14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14:paraId="2E8CBCC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6A8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3672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B437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F2C87" w:rsidRPr="006220EE" w14:paraId="4DC81E21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6901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92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D99C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EF2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2C87" w:rsidRPr="006220EE" w14:paraId="4BD5680D" w14:textId="77777777" w:rsidTr="0046667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C11E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бюджета - ВСЕГО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494E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1205" w14:textId="27DF583F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3E1C" w14:textId="73C700F8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-705 012,42</w:t>
            </w:r>
          </w:p>
        </w:tc>
      </w:tr>
      <w:tr w:rsidR="007F2C87" w:rsidRPr="006220EE" w14:paraId="0AA5FA41" w14:textId="77777777" w:rsidTr="0046667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972F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бюджета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C57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FC1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9983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2C87" w:rsidRPr="006220EE" w14:paraId="49F2ADA9" w14:textId="77777777" w:rsidTr="0046667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43E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внешнего финансирования бюджета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51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FDE1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380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2C87" w:rsidRPr="006220EE" w14:paraId="49A65A13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F868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55D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D17" w14:textId="31DB0FA2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263" w14:textId="52BDFC73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-705 012,42</w:t>
            </w:r>
          </w:p>
        </w:tc>
      </w:tr>
      <w:tr w:rsidR="007F2C87" w:rsidRPr="006220EE" w14:paraId="1FD083A4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67E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704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C3C2" w14:textId="211DA312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842" w14:textId="78487567" w:rsidR="007F2C87" w:rsidRPr="006220EE" w:rsidRDefault="00770F33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-705 012,42</w:t>
            </w:r>
          </w:p>
        </w:tc>
      </w:tr>
      <w:tr w:rsidR="007F2C87" w:rsidRPr="006220EE" w14:paraId="36BA8FA0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E13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B5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9B47" w14:textId="415B8B33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770F33"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A63" w14:textId="6B269362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770F33">
              <w:rPr>
                <w:color w:val="000000"/>
                <w:sz w:val="20"/>
                <w:szCs w:val="20"/>
                <w:lang w:eastAsia="ru-RU"/>
              </w:rPr>
              <w:t>1 314 788,77</w:t>
            </w:r>
          </w:p>
        </w:tc>
      </w:tr>
      <w:tr w:rsidR="00770F33" w:rsidRPr="006220EE" w14:paraId="312B74D9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CA1D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7DF8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F7F38" w14:textId="3DE1752D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3EF2" w14:textId="0D59082E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1 314 788,77</w:t>
            </w:r>
          </w:p>
        </w:tc>
      </w:tr>
      <w:tr w:rsidR="00770F33" w:rsidRPr="006220EE" w14:paraId="216BF903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85BE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ACDA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D1783" w14:textId="10871AE0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BE139" w14:textId="2A1EB8CD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1 314 788,77</w:t>
            </w:r>
          </w:p>
        </w:tc>
      </w:tr>
      <w:tr w:rsidR="00770F33" w:rsidRPr="006220EE" w14:paraId="10266F3C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AF7F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8F3" w14:textId="699667EA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87</w:t>
            </w:r>
            <w:r w:rsidR="008A6AD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 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DC5A4" w14:textId="45EADC18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E35F" w14:textId="5E0A5C9C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1 314 788,77</w:t>
            </w:r>
          </w:p>
        </w:tc>
      </w:tr>
      <w:tr w:rsidR="00770F33" w:rsidRPr="006220EE" w14:paraId="17B3F01A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FB5C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DFF" w14:textId="77777777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8FE" w14:textId="1A3C8A80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70E" w14:textId="21EF3BBB" w:rsidR="00770F33" w:rsidRPr="006220EE" w:rsidRDefault="00770F33" w:rsidP="00770F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609 776,35</w:t>
            </w:r>
          </w:p>
        </w:tc>
      </w:tr>
      <w:tr w:rsidR="008A6AD9" w:rsidRPr="006220EE" w14:paraId="65E48D6D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CB04" w14:textId="77777777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53C8" w14:textId="77777777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E1F42" w14:textId="5E92B67C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20DB5" w14:textId="3D6F9787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609 776,35</w:t>
            </w:r>
          </w:p>
        </w:tc>
      </w:tr>
      <w:tr w:rsidR="008A6AD9" w:rsidRPr="006220EE" w14:paraId="5A6B4A34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830A" w14:textId="77777777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D473" w14:textId="77777777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813FF" w14:textId="2CEE208D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3FDC5" w14:textId="46638B7A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609 776,35</w:t>
            </w:r>
          </w:p>
        </w:tc>
      </w:tr>
      <w:tr w:rsidR="008A6AD9" w:rsidRPr="006220EE" w14:paraId="7EEAA0F0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3AF8" w14:textId="3BBB2B02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943B6" w14:textId="6BD842C8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 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794A2" w14:textId="0C7A9AC4" w:rsidR="008A6AD9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4 139 876,00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DB376" w14:textId="568FFE89" w:rsidR="008A6AD9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609 776,35</w:t>
            </w:r>
          </w:p>
        </w:tc>
      </w:tr>
      <w:tr w:rsidR="008A6AD9" w:rsidRPr="006220EE" w14:paraId="63D36B5A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19B5" w14:textId="77BBB0BA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Увеличение финансовых активов, являющихся иными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очниками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CEDA0" w14:textId="3FF68010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000 01060000000000500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4E7CB" w14:textId="2539FDD8" w:rsidR="008A6AD9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3A54" w14:textId="630A05E2" w:rsidR="008A6AD9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A6AD9" w:rsidRPr="006220EE" w14:paraId="4420A30A" w14:textId="77777777" w:rsidTr="0046667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8C59" w14:textId="30037C60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Уменьшение финансовых активов, являющихся иными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очниками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71BE7" w14:textId="3B6AFDC2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000 01060000000000600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66A7F" w14:textId="09995040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07476" w14:textId="00D82723" w:rsidR="008A6AD9" w:rsidRPr="006220EE" w:rsidRDefault="008A6AD9" w:rsidP="008A6AD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31B9E1C" w14:textId="77777777" w:rsidR="001937D7" w:rsidRDefault="001937D7" w:rsidP="006220EE">
      <w:pPr>
        <w:rPr>
          <w:b/>
        </w:rPr>
      </w:pPr>
    </w:p>
    <w:p w14:paraId="458D6C17" w14:textId="77777777" w:rsidR="001937D7" w:rsidRDefault="001937D7" w:rsidP="006220EE">
      <w:pPr>
        <w:rPr>
          <w:b/>
        </w:rPr>
      </w:pPr>
    </w:p>
    <w:p w14:paraId="1C487CC6" w14:textId="77777777" w:rsidR="00B43262" w:rsidRDefault="00B43262" w:rsidP="001937D7">
      <w:pPr>
        <w:jc w:val="center"/>
        <w:rPr>
          <w:b/>
        </w:rPr>
      </w:pPr>
    </w:p>
    <w:p w14:paraId="40ECBBAE" w14:textId="77777777" w:rsidR="00466677" w:rsidRDefault="00466677" w:rsidP="001937D7">
      <w:pPr>
        <w:jc w:val="center"/>
        <w:rPr>
          <w:b/>
        </w:rPr>
      </w:pPr>
    </w:p>
    <w:p w14:paraId="54E8DE12" w14:textId="77777777" w:rsidR="00466677" w:rsidRDefault="00466677" w:rsidP="001937D7">
      <w:pPr>
        <w:jc w:val="center"/>
        <w:rPr>
          <w:b/>
        </w:rPr>
      </w:pPr>
    </w:p>
    <w:p w14:paraId="049C4CE8" w14:textId="77777777" w:rsidR="00466677" w:rsidRDefault="00466677" w:rsidP="001937D7">
      <w:pPr>
        <w:jc w:val="center"/>
        <w:rPr>
          <w:b/>
        </w:rPr>
      </w:pPr>
    </w:p>
    <w:p w14:paraId="7B3F1720" w14:textId="77777777" w:rsidR="00466677" w:rsidRDefault="00466677" w:rsidP="001937D7">
      <w:pPr>
        <w:jc w:val="center"/>
        <w:rPr>
          <w:b/>
        </w:rPr>
      </w:pPr>
    </w:p>
    <w:p w14:paraId="23E76C9B" w14:textId="77777777" w:rsidR="00B43262" w:rsidRDefault="00B43262" w:rsidP="001937D7">
      <w:pPr>
        <w:jc w:val="center"/>
        <w:rPr>
          <w:b/>
        </w:rPr>
      </w:pPr>
    </w:p>
    <w:p w14:paraId="003E4463" w14:textId="77777777" w:rsidR="00B43262" w:rsidRDefault="00B43262" w:rsidP="001937D7">
      <w:pPr>
        <w:jc w:val="center"/>
        <w:rPr>
          <w:b/>
        </w:rPr>
      </w:pPr>
    </w:p>
    <w:p w14:paraId="5D7898FA" w14:textId="77777777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lastRenderedPageBreak/>
        <w:t>ПОЯСНИТЕЛЬНАЯ ЗАПИСКА</w:t>
      </w:r>
    </w:p>
    <w:p w14:paraId="76919ADD" w14:textId="77777777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t xml:space="preserve">к отчету об исполнении бюджета </w:t>
      </w:r>
    </w:p>
    <w:p w14:paraId="4AEF0DA4" w14:textId="77777777" w:rsidR="001937D7" w:rsidRPr="009740B4" w:rsidRDefault="00F34A8F" w:rsidP="001937D7">
      <w:pPr>
        <w:jc w:val="center"/>
        <w:rPr>
          <w:b/>
        </w:rPr>
      </w:pPr>
      <w:proofErr w:type="spellStart"/>
      <w:r>
        <w:rPr>
          <w:b/>
        </w:rPr>
        <w:t>Шарнутовского</w:t>
      </w:r>
      <w:proofErr w:type="spellEnd"/>
      <w:r w:rsidR="001937D7">
        <w:rPr>
          <w:b/>
        </w:rPr>
        <w:t xml:space="preserve"> сельского</w:t>
      </w:r>
      <w:r w:rsidR="001937D7" w:rsidRPr="009740B4">
        <w:rPr>
          <w:b/>
        </w:rPr>
        <w:t xml:space="preserve"> образования </w:t>
      </w:r>
    </w:p>
    <w:p w14:paraId="4FEB2212" w14:textId="7A1D1461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t xml:space="preserve">Республики Калмыкия за </w:t>
      </w:r>
      <w:r w:rsidR="00466677" w:rsidRPr="002668B3">
        <w:rPr>
          <w:b/>
        </w:rPr>
        <w:t>1</w:t>
      </w:r>
      <w:r w:rsidRPr="002668B3">
        <w:rPr>
          <w:b/>
        </w:rPr>
        <w:t xml:space="preserve"> </w:t>
      </w:r>
      <w:r w:rsidR="00466677" w:rsidRPr="002668B3">
        <w:rPr>
          <w:b/>
        </w:rPr>
        <w:t>квартал</w:t>
      </w:r>
      <w:r w:rsidRPr="009740B4">
        <w:rPr>
          <w:b/>
        </w:rPr>
        <w:t xml:space="preserve"> 202</w:t>
      </w:r>
      <w:r w:rsidR="008A6AD9">
        <w:rPr>
          <w:b/>
        </w:rPr>
        <w:t>4</w:t>
      </w:r>
      <w:r>
        <w:rPr>
          <w:b/>
        </w:rPr>
        <w:t xml:space="preserve"> </w:t>
      </w:r>
      <w:r w:rsidRPr="009740B4">
        <w:rPr>
          <w:b/>
        </w:rPr>
        <w:t>года</w:t>
      </w:r>
    </w:p>
    <w:p w14:paraId="0A86F00C" w14:textId="77777777" w:rsidR="001937D7" w:rsidRDefault="001937D7" w:rsidP="001937D7">
      <w:pPr>
        <w:ind w:firstLine="720"/>
        <w:jc w:val="both"/>
      </w:pPr>
    </w:p>
    <w:p w14:paraId="75B3B839" w14:textId="692A5773" w:rsidR="001937D7" w:rsidRPr="002668B3" w:rsidRDefault="001937D7" w:rsidP="00466677">
      <w:pPr>
        <w:shd w:val="clear" w:color="auto" w:fill="FFFFFF" w:themeFill="background1"/>
        <w:ind w:firstLine="851"/>
        <w:jc w:val="both"/>
      </w:pPr>
      <w:r w:rsidRPr="002668B3">
        <w:t xml:space="preserve">За </w:t>
      </w:r>
      <w:r w:rsidR="002668B3" w:rsidRPr="002668B3">
        <w:t>1</w:t>
      </w:r>
      <w:r w:rsidR="00466677" w:rsidRPr="002668B3">
        <w:t xml:space="preserve"> квартал</w:t>
      </w:r>
      <w:r w:rsidRPr="002668B3">
        <w:t xml:space="preserve"> 202</w:t>
      </w:r>
      <w:r w:rsidR="008A6AD9" w:rsidRPr="002668B3">
        <w:t>4</w:t>
      </w:r>
      <w:r w:rsidRPr="002668B3">
        <w:t xml:space="preserve"> года доходная часть бюджета </w:t>
      </w:r>
      <w:proofErr w:type="spellStart"/>
      <w:r w:rsidR="00F34A8F" w:rsidRPr="002668B3">
        <w:t>Шарнутовского</w:t>
      </w:r>
      <w:proofErr w:type="spellEnd"/>
      <w:r w:rsidRPr="002668B3">
        <w:t xml:space="preserve"> СМО РК исполнена в сумме </w:t>
      </w:r>
      <w:r w:rsidR="00466677" w:rsidRPr="002668B3">
        <w:t>1314,8</w:t>
      </w:r>
      <w:r w:rsidR="00B7657E" w:rsidRPr="002668B3">
        <w:t xml:space="preserve"> </w:t>
      </w:r>
      <w:r w:rsidRPr="002668B3">
        <w:t xml:space="preserve">тыс. руб. или на </w:t>
      </w:r>
      <w:r w:rsidR="00466677" w:rsidRPr="002668B3">
        <w:t>31,8</w:t>
      </w:r>
      <w:r w:rsidRPr="002668B3">
        <w:t xml:space="preserve"> %, при плановых назначениях </w:t>
      </w:r>
      <w:r w:rsidR="00466677" w:rsidRPr="002668B3">
        <w:t xml:space="preserve">4139,9 </w:t>
      </w:r>
      <w:r w:rsidRPr="002668B3">
        <w:t>тыс. руб.</w:t>
      </w:r>
    </w:p>
    <w:p w14:paraId="0AAF67EF" w14:textId="4D85AE2E" w:rsidR="001937D7" w:rsidRPr="002668B3" w:rsidRDefault="001937D7" w:rsidP="00466677">
      <w:pPr>
        <w:ind w:firstLine="851"/>
        <w:jc w:val="both"/>
      </w:pPr>
      <w:r w:rsidRPr="002668B3">
        <w:t xml:space="preserve">Расходы бюджета составили </w:t>
      </w:r>
      <w:r w:rsidR="00AF00B1" w:rsidRPr="002668B3">
        <w:t>609,8</w:t>
      </w:r>
      <w:r w:rsidRPr="002668B3">
        <w:t xml:space="preserve"> тыс. руб. или </w:t>
      </w:r>
      <w:r w:rsidR="00AF00B1" w:rsidRPr="002668B3">
        <w:t>14,7</w:t>
      </w:r>
      <w:r w:rsidRPr="002668B3">
        <w:t xml:space="preserve"> % от плановых назначений </w:t>
      </w:r>
      <w:r w:rsidR="00AF00B1" w:rsidRPr="002668B3">
        <w:t>4139,8 тыс. руб.</w:t>
      </w:r>
    </w:p>
    <w:p w14:paraId="0632EDCE" w14:textId="7DAE5120" w:rsidR="001937D7" w:rsidRPr="002668B3" w:rsidRDefault="001937D7" w:rsidP="00466677">
      <w:pPr>
        <w:ind w:firstLine="851"/>
        <w:jc w:val="both"/>
      </w:pPr>
      <w:r w:rsidRPr="002668B3">
        <w:t xml:space="preserve">За анализируемый отчетный период поступление налоговых и неналоговых доходов составило </w:t>
      </w:r>
      <w:r w:rsidR="00AF00B1" w:rsidRPr="002668B3">
        <w:t>1207,6</w:t>
      </w:r>
      <w:r w:rsidRPr="002668B3">
        <w:t xml:space="preserve"> тыс. руб. или </w:t>
      </w:r>
      <w:r w:rsidR="00AF00B1" w:rsidRPr="002668B3">
        <w:t>53,0</w:t>
      </w:r>
      <w:r w:rsidRPr="002668B3">
        <w:t xml:space="preserve"> % от плановых назначений </w:t>
      </w:r>
      <w:r w:rsidR="00AF00B1" w:rsidRPr="002668B3">
        <w:t>2277,0</w:t>
      </w:r>
      <w:r w:rsidRPr="002668B3">
        <w:t xml:space="preserve"> руб.</w:t>
      </w:r>
    </w:p>
    <w:p w14:paraId="6AD9B13B" w14:textId="1E719059" w:rsidR="001937D7" w:rsidRPr="002668B3" w:rsidRDefault="001937D7" w:rsidP="00466677">
      <w:pPr>
        <w:ind w:firstLine="851"/>
        <w:jc w:val="both"/>
      </w:pPr>
      <w:r w:rsidRPr="002668B3">
        <w:t xml:space="preserve">В общем объеме доходов доля налоговых и неналоговых доходов составила </w:t>
      </w:r>
      <w:r w:rsidR="00AF00B1" w:rsidRPr="002668B3">
        <w:t>91,8</w:t>
      </w:r>
      <w:r w:rsidRPr="002668B3">
        <w:t xml:space="preserve"> % или </w:t>
      </w:r>
      <w:r w:rsidR="00AF00B1" w:rsidRPr="002668B3">
        <w:t>1207,6</w:t>
      </w:r>
      <w:r w:rsidRPr="002668B3">
        <w:t xml:space="preserve"> тыс. руб., доля безвозмездных поступлений составила </w:t>
      </w:r>
      <w:r w:rsidR="00AF00B1" w:rsidRPr="002668B3">
        <w:t>8,2</w:t>
      </w:r>
      <w:r w:rsidRPr="002668B3">
        <w:t xml:space="preserve">% или </w:t>
      </w:r>
      <w:r w:rsidR="00AF00B1" w:rsidRPr="002668B3">
        <w:t>107,2</w:t>
      </w:r>
      <w:r w:rsidR="00E72AF0" w:rsidRPr="002668B3">
        <w:t xml:space="preserve"> </w:t>
      </w:r>
      <w:r w:rsidRPr="002668B3">
        <w:t>тыс. руб.</w:t>
      </w:r>
    </w:p>
    <w:p w14:paraId="3C710385" w14:textId="6410C156" w:rsidR="001937D7" w:rsidRPr="002668B3" w:rsidRDefault="001937D7" w:rsidP="00466677">
      <w:pPr>
        <w:shd w:val="clear" w:color="auto" w:fill="FFFFFF" w:themeFill="background1"/>
        <w:ind w:firstLine="851"/>
        <w:jc w:val="both"/>
      </w:pPr>
      <w:r w:rsidRPr="002668B3">
        <w:t xml:space="preserve">Расходная часть бюджета </w:t>
      </w:r>
      <w:proofErr w:type="spellStart"/>
      <w:r w:rsidR="00F34A8F" w:rsidRPr="002668B3">
        <w:t>Шарнутовского</w:t>
      </w:r>
      <w:proofErr w:type="spellEnd"/>
      <w:r w:rsidR="001D5B28" w:rsidRPr="002668B3">
        <w:t xml:space="preserve"> </w:t>
      </w:r>
      <w:r w:rsidRPr="002668B3">
        <w:t xml:space="preserve">СМО РК исполнена в сумме </w:t>
      </w:r>
      <w:r w:rsidR="00AF00B1" w:rsidRPr="002668B3">
        <w:t>609,8</w:t>
      </w:r>
      <w:r w:rsidRPr="002668B3">
        <w:t xml:space="preserve"> тыс. руб. или </w:t>
      </w:r>
      <w:r w:rsidR="00AF00B1" w:rsidRPr="002668B3">
        <w:t xml:space="preserve">14,7 </w:t>
      </w:r>
      <w:r w:rsidRPr="002668B3">
        <w:t xml:space="preserve">% от плановых назначений </w:t>
      </w:r>
      <w:r w:rsidR="00AF00B1" w:rsidRPr="002668B3">
        <w:t>4139,9</w:t>
      </w:r>
      <w:r w:rsidRPr="002668B3">
        <w:t xml:space="preserve"> тыс. руб.</w:t>
      </w:r>
    </w:p>
    <w:p w14:paraId="56A0CC1F" w14:textId="198FC18E" w:rsidR="001937D7" w:rsidRPr="002668B3" w:rsidRDefault="001937D7" w:rsidP="00466677">
      <w:pPr>
        <w:ind w:firstLine="851"/>
        <w:jc w:val="both"/>
      </w:pPr>
      <w:r w:rsidRPr="002668B3">
        <w:t>Направлены расходы бюджета:</w:t>
      </w:r>
    </w:p>
    <w:p w14:paraId="71C3B40D" w14:textId="1FBDEC6A" w:rsidR="001937D7" w:rsidRPr="002668B3" w:rsidRDefault="001937D7" w:rsidP="00466677">
      <w:pPr>
        <w:ind w:firstLine="851"/>
        <w:jc w:val="both"/>
      </w:pPr>
      <w:r w:rsidRPr="002668B3">
        <w:t xml:space="preserve">- общегосударственные вопросы </w:t>
      </w:r>
      <w:r w:rsidR="00AF00B1" w:rsidRPr="002668B3">
        <w:t>316,2</w:t>
      </w:r>
      <w:r w:rsidRPr="002668B3">
        <w:t xml:space="preserve"> тыс. руб. или уд вес в расходах составил </w:t>
      </w:r>
      <w:r w:rsidR="00AF00B1" w:rsidRPr="002668B3">
        <w:t xml:space="preserve">51,9 </w:t>
      </w:r>
      <w:r w:rsidRPr="002668B3">
        <w:t>%;</w:t>
      </w:r>
    </w:p>
    <w:p w14:paraId="7BDF3B0C" w14:textId="0A54F9C7" w:rsidR="00455780" w:rsidRPr="002668B3" w:rsidRDefault="001937D7" w:rsidP="00466677">
      <w:pPr>
        <w:ind w:firstLine="851"/>
        <w:jc w:val="both"/>
      </w:pPr>
      <w:r w:rsidRPr="002668B3">
        <w:t xml:space="preserve">-национальная оборона - в сумме </w:t>
      </w:r>
      <w:r w:rsidR="00AF00B1" w:rsidRPr="002668B3">
        <w:t>26,8</w:t>
      </w:r>
      <w:r w:rsidRPr="002668B3">
        <w:t xml:space="preserve"> тыс. руб. или уд вес в расходах составил </w:t>
      </w:r>
      <w:r w:rsidR="00AF00B1" w:rsidRPr="002668B3">
        <w:t>4,4</w:t>
      </w:r>
      <w:r w:rsidR="00E72AF0" w:rsidRPr="002668B3">
        <w:t xml:space="preserve"> </w:t>
      </w:r>
      <w:r w:rsidRPr="002668B3">
        <w:t>%;</w:t>
      </w:r>
    </w:p>
    <w:p w14:paraId="3DE943F4" w14:textId="0694A4C1" w:rsidR="001937D7" w:rsidRPr="002668B3" w:rsidRDefault="00455780" w:rsidP="00466677">
      <w:pPr>
        <w:ind w:firstLine="851"/>
        <w:jc w:val="both"/>
      </w:pPr>
      <w:r w:rsidRPr="002668B3">
        <w:t xml:space="preserve">-национальная экономика - в сумме </w:t>
      </w:r>
      <w:r w:rsidR="00AF00B1" w:rsidRPr="002668B3">
        <w:t>46</w:t>
      </w:r>
      <w:r w:rsidR="002B6E6C" w:rsidRPr="002668B3">
        <w:t>,0</w:t>
      </w:r>
      <w:r w:rsidRPr="002668B3">
        <w:t xml:space="preserve"> тыс. руб. или уд вес в расходах составил </w:t>
      </w:r>
      <w:r w:rsidR="00AF00B1" w:rsidRPr="002668B3">
        <w:t>7,5</w:t>
      </w:r>
      <w:r w:rsidRPr="002668B3">
        <w:t xml:space="preserve"> %;</w:t>
      </w:r>
    </w:p>
    <w:p w14:paraId="38E0C693" w14:textId="047D632A" w:rsidR="001937D7" w:rsidRPr="002668B3" w:rsidRDefault="001937D7" w:rsidP="00466677">
      <w:pPr>
        <w:ind w:firstLine="851"/>
        <w:jc w:val="both"/>
      </w:pPr>
      <w:r w:rsidRPr="002668B3">
        <w:t xml:space="preserve">-жилищно-коммунальное хозяйство – в сумме </w:t>
      </w:r>
      <w:r w:rsidR="004C5D52" w:rsidRPr="002668B3">
        <w:t>21,7</w:t>
      </w:r>
      <w:r w:rsidRPr="002668B3">
        <w:t xml:space="preserve"> тыс. руб. или уд вес в расходах составил </w:t>
      </w:r>
      <w:r w:rsidR="004C5D52" w:rsidRPr="002668B3">
        <w:t xml:space="preserve">3,6 </w:t>
      </w:r>
      <w:r w:rsidRPr="002668B3">
        <w:t>%;</w:t>
      </w:r>
    </w:p>
    <w:p w14:paraId="222ED490" w14:textId="7872326F" w:rsidR="001937D7" w:rsidRPr="002668B3" w:rsidRDefault="001937D7" w:rsidP="00466677">
      <w:pPr>
        <w:ind w:firstLine="851"/>
        <w:jc w:val="both"/>
      </w:pPr>
      <w:r w:rsidRPr="002668B3">
        <w:t>-</w:t>
      </w:r>
      <w:r w:rsidR="00E72AF0" w:rsidRPr="002668B3">
        <w:t xml:space="preserve">культура и </w:t>
      </w:r>
      <w:r w:rsidR="00455780" w:rsidRPr="002668B3">
        <w:t>кинематография</w:t>
      </w:r>
      <w:r w:rsidR="00AF00B1" w:rsidRPr="002668B3">
        <w:t xml:space="preserve"> </w:t>
      </w:r>
      <w:r w:rsidRPr="002668B3">
        <w:t xml:space="preserve">– </w:t>
      </w:r>
      <w:r w:rsidR="002B6E6C" w:rsidRPr="002668B3">
        <w:t xml:space="preserve">в </w:t>
      </w:r>
      <w:r w:rsidRPr="002668B3">
        <w:t xml:space="preserve">сумме </w:t>
      </w:r>
      <w:r w:rsidR="004C5D52" w:rsidRPr="002668B3">
        <w:t>199,1</w:t>
      </w:r>
      <w:r w:rsidRPr="002668B3">
        <w:t xml:space="preserve"> тыс. руб. или уд</w:t>
      </w:r>
      <w:r w:rsidR="00AF00B1" w:rsidRPr="002668B3">
        <w:t>ельный</w:t>
      </w:r>
      <w:r w:rsidRPr="002668B3">
        <w:t xml:space="preserve"> вес в расходах составил </w:t>
      </w:r>
      <w:r w:rsidR="004C5D52" w:rsidRPr="002668B3">
        <w:t>32,7</w:t>
      </w:r>
      <w:r w:rsidR="00E72AF0" w:rsidRPr="002668B3">
        <w:t xml:space="preserve"> </w:t>
      </w:r>
      <w:r w:rsidRPr="002668B3">
        <w:t>%;</w:t>
      </w:r>
    </w:p>
    <w:p w14:paraId="799D6603" w14:textId="6DB311D9" w:rsidR="001937D7" w:rsidRPr="002668B3" w:rsidRDefault="001937D7" w:rsidP="00466677">
      <w:pPr>
        <w:ind w:firstLine="851"/>
        <w:jc w:val="both"/>
      </w:pPr>
      <w:r w:rsidRPr="002668B3">
        <w:t>Численность работников на 01.</w:t>
      </w:r>
      <w:r w:rsidR="004C5D52" w:rsidRPr="002668B3">
        <w:t>4</w:t>
      </w:r>
      <w:r w:rsidRPr="002668B3">
        <w:t>.202</w:t>
      </w:r>
      <w:r w:rsidR="004C5D52" w:rsidRPr="002668B3">
        <w:t>4</w:t>
      </w:r>
      <w:r w:rsidRPr="002668B3">
        <w:t xml:space="preserve"> составляет 4 человека, в т.ч. муниципальных служащих</w:t>
      </w:r>
      <w:r w:rsidR="004C5D52" w:rsidRPr="002668B3">
        <w:t xml:space="preserve"> </w:t>
      </w:r>
      <w:r w:rsidRPr="002668B3">
        <w:t>- 2.</w:t>
      </w:r>
    </w:p>
    <w:p w14:paraId="265F68CB" w14:textId="69F0CB86" w:rsidR="001937D7" w:rsidRPr="002668B3" w:rsidRDefault="001937D7" w:rsidP="00466677">
      <w:pPr>
        <w:ind w:firstLine="851"/>
        <w:jc w:val="both"/>
      </w:pPr>
      <w:r w:rsidRPr="002668B3">
        <w:t xml:space="preserve">Оплата труда с начислениями в общем объеме расходов составила </w:t>
      </w:r>
      <w:r w:rsidR="004C5D52" w:rsidRPr="002668B3">
        <w:t>80,0</w:t>
      </w:r>
      <w:r w:rsidR="000F6C70" w:rsidRPr="002668B3">
        <w:t xml:space="preserve"> </w:t>
      </w:r>
      <w:r w:rsidRPr="002668B3">
        <w:t xml:space="preserve">% или </w:t>
      </w:r>
      <w:r w:rsidR="004C5D52" w:rsidRPr="002668B3">
        <w:t>487,8</w:t>
      </w:r>
      <w:r w:rsidRPr="002668B3">
        <w:t xml:space="preserve"> тыс. руб. </w:t>
      </w:r>
    </w:p>
    <w:p w14:paraId="3543F635" w14:textId="33291908" w:rsidR="001937D7" w:rsidRPr="002668B3" w:rsidRDefault="001937D7" w:rsidP="00466677">
      <w:pPr>
        <w:ind w:firstLine="851"/>
        <w:jc w:val="both"/>
      </w:pPr>
      <w:r w:rsidRPr="002668B3">
        <w:t xml:space="preserve">За </w:t>
      </w:r>
      <w:r w:rsidR="004C5D52" w:rsidRPr="002668B3">
        <w:t>1 квартал</w:t>
      </w:r>
      <w:r w:rsidRPr="002668B3">
        <w:t xml:space="preserve"> 202</w:t>
      </w:r>
      <w:r w:rsidR="008A6AD9" w:rsidRPr="002668B3">
        <w:t xml:space="preserve">4 </w:t>
      </w:r>
      <w:r w:rsidRPr="002668B3">
        <w:t>года была выплачена выплата заработной платы, оплата коммунальных услуг в полном объеме. Остальные статьи финансировались по мере поступления бюджетных средств.</w:t>
      </w:r>
    </w:p>
    <w:p w14:paraId="0B492D84" w14:textId="580BEFF5" w:rsidR="001937D7" w:rsidRPr="00953243" w:rsidRDefault="001937D7" w:rsidP="00466677">
      <w:pPr>
        <w:ind w:firstLine="851"/>
        <w:jc w:val="both"/>
      </w:pPr>
      <w:r w:rsidRPr="002668B3">
        <w:t>Кредиторская задолженность  на 01.</w:t>
      </w:r>
      <w:r w:rsidR="008A6AD9" w:rsidRPr="002668B3">
        <w:t>04</w:t>
      </w:r>
      <w:r w:rsidRPr="002668B3">
        <w:t>.202</w:t>
      </w:r>
      <w:r w:rsidR="008A6AD9" w:rsidRPr="002668B3">
        <w:t>4</w:t>
      </w:r>
      <w:r w:rsidRPr="002668B3">
        <w:t xml:space="preserve"> года отсутствует.</w:t>
      </w:r>
    </w:p>
    <w:p w14:paraId="1163E7C3" w14:textId="77777777" w:rsidR="001937D7" w:rsidRPr="004C5D52" w:rsidRDefault="001937D7" w:rsidP="00466677">
      <w:pPr>
        <w:ind w:firstLine="851"/>
        <w:jc w:val="both"/>
        <w:rPr>
          <w:color w:val="FF0000"/>
        </w:rPr>
      </w:pPr>
    </w:p>
    <w:p w14:paraId="40BEF044" w14:textId="77777777" w:rsidR="001937D7" w:rsidRDefault="001937D7" w:rsidP="001937D7">
      <w:pPr>
        <w:ind w:firstLine="720"/>
        <w:jc w:val="both"/>
      </w:pPr>
    </w:p>
    <w:p w14:paraId="78144507" w14:textId="77777777" w:rsidR="001937D7" w:rsidRDefault="001937D7" w:rsidP="001937D7">
      <w:pPr>
        <w:ind w:firstLine="720"/>
        <w:jc w:val="both"/>
      </w:pPr>
    </w:p>
    <w:p w14:paraId="3CA92610" w14:textId="77777777" w:rsidR="001937D7" w:rsidRDefault="001937D7" w:rsidP="001937D7">
      <w:pPr>
        <w:ind w:firstLine="720"/>
        <w:jc w:val="both"/>
      </w:pPr>
    </w:p>
    <w:p w14:paraId="40260BDB" w14:textId="77777777" w:rsidR="001937D7" w:rsidRDefault="001937D7" w:rsidP="001937D7">
      <w:pPr>
        <w:ind w:firstLine="720"/>
        <w:jc w:val="both"/>
      </w:pPr>
    </w:p>
    <w:p w14:paraId="0EA19472" w14:textId="77777777" w:rsidR="001937D7" w:rsidRDefault="001937D7" w:rsidP="001937D7">
      <w:pPr>
        <w:ind w:firstLine="720"/>
        <w:jc w:val="both"/>
      </w:pPr>
    </w:p>
    <w:p w14:paraId="67C8A29E" w14:textId="77777777" w:rsidR="001937D7" w:rsidRDefault="001937D7" w:rsidP="001937D7">
      <w:pPr>
        <w:ind w:firstLine="720"/>
        <w:jc w:val="both"/>
      </w:pPr>
    </w:p>
    <w:p w14:paraId="17137300" w14:textId="77777777" w:rsidR="001937D7" w:rsidRDefault="001937D7" w:rsidP="001937D7">
      <w:pPr>
        <w:ind w:firstLine="720"/>
        <w:jc w:val="both"/>
      </w:pPr>
    </w:p>
    <w:sectPr w:rsidR="001937D7" w:rsidSect="000F16E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6C11"/>
    <w:multiLevelType w:val="hybridMultilevel"/>
    <w:tmpl w:val="A4749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299D"/>
    <w:multiLevelType w:val="hybridMultilevel"/>
    <w:tmpl w:val="BBA2B190"/>
    <w:lvl w:ilvl="0" w:tplc="56FA2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63E4"/>
    <w:multiLevelType w:val="hybridMultilevel"/>
    <w:tmpl w:val="3A72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5574">
    <w:abstractNumId w:val="2"/>
  </w:num>
  <w:num w:numId="2" w16cid:durableId="132718899">
    <w:abstractNumId w:val="0"/>
  </w:num>
  <w:num w:numId="3" w16cid:durableId="87014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96"/>
    <w:rsid w:val="000031FB"/>
    <w:rsid w:val="0004414B"/>
    <w:rsid w:val="00057C6D"/>
    <w:rsid w:val="000F16E0"/>
    <w:rsid w:val="000F6C70"/>
    <w:rsid w:val="00132D6C"/>
    <w:rsid w:val="00155427"/>
    <w:rsid w:val="00163E14"/>
    <w:rsid w:val="001937D7"/>
    <w:rsid w:val="001A200D"/>
    <w:rsid w:val="001D5B28"/>
    <w:rsid w:val="002668B3"/>
    <w:rsid w:val="00273CCD"/>
    <w:rsid w:val="002B0C12"/>
    <w:rsid w:val="002B27A3"/>
    <w:rsid w:val="002B2A67"/>
    <w:rsid w:val="002B6E6C"/>
    <w:rsid w:val="002E35CC"/>
    <w:rsid w:val="002F009D"/>
    <w:rsid w:val="00302C42"/>
    <w:rsid w:val="00302D7F"/>
    <w:rsid w:val="00316497"/>
    <w:rsid w:val="00341651"/>
    <w:rsid w:val="00345925"/>
    <w:rsid w:val="00350AC1"/>
    <w:rsid w:val="00354008"/>
    <w:rsid w:val="003632FD"/>
    <w:rsid w:val="00374459"/>
    <w:rsid w:val="003905F0"/>
    <w:rsid w:val="00397922"/>
    <w:rsid w:val="003F0764"/>
    <w:rsid w:val="003F5F13"/>
    <w:rsid w:val="004050E0"/>
    <w:rsid w:val="0041175F"/>
    <w:rsid w:val="004241BB"/>
    <w:rsid w:val="00432654"/>
    <w:rsid w:val="00442E7A"/>
    <w:rsid w:val="00444AC1"/>
    <w:rsid w:val="00455780"/>
    <w:rsid w:val="004566F5"/>
    <w:rsid w:val="00466677"/>
    <w:rsid w:val="004832E2"/>
    <w:rsid w:val="004A09F8"/>
    <w:rsid w:val="004B1969"/>
    <w:rsid w:val="004B4E96"/>
    <w:rsid w:val="004C5D52"/>
    <w:rsid w:val="00511830"/>
    <w:rsid w:val="00525387"/>
    <w:rsid w:val="0053519A"/>
    <w:rsid w:val="00547576"/>
    <w:rsid w:val="0056736F"/>
    <w:rsid w:val="005C38AF"/>
    <w:rsid w:val="005F0CCC"/>
    <w:rsid w:val="006007A4"/>
    <w:rsid w:val="006220EE"/>
    <w:rsid w:val="006257CE"/>
    <w:rsid w:val="00652B48"/>
    <w:rsid w:val="00670805"/>
    <w:rsid w:val="006B6752"/>
    <w:rsid w:val="006C4855"/>
    <w:rsid w:val="00710CC7"/>
    <w:rsid w:val="007171AA"/>
    <w:rsid w:val="00740FF0"/>
    <w:rsid w:val="00750287"/>
    <w:rsid w:val="00770F33"/>
    <w:rsid w:val="0078184E"/>
    <w:rsid w:val="00783542"/>
    <w:rsid w:val="00784B43"/>
    <w:rsid w:val="007972E0"/>
    <w:rsid w:val="007A05A3"/>
    <w:rsid w:val="007B4712"/>
    <w:rsid w:val="007B60C4"/>
    <w:rsid w:val="007C0676"/>
    <w:rsid w:val="007C3EBF"/>
    <w:rsid w:val="007F2C87"/>
    <w:rsid w:val="00841896"/>
    <w:rsid w:val="008724C9"/>
    <w:rsid w:val="008A6AD9"/>
    <w:rsid w:val="00905B04"/>
    <w:rsid w:val="00953243"/>
    <w:rsid w:val="00953AF3"/>
    <w:rsid w:val="00955EC8"/>
    <w:rsid w:val="009771F3"/>
    <w:rsid w:val="009A0F6D"/>
    <w:rsid w:val="009B1AE7"/>
    <w:rsid w:val="009B5AEF"/>
    <w:rsid w:val="009E0DB1"/>
    <w:rsid w:val="00A47543"/>
    <w:rsid w:val="00A83B49"/>
    <w:rsid w:val="00AD575F"/>
    <w:rsid w:val="00AF00B1"/>
    <w:rsid w:val="00AF295C"/>
    <w:rsid w:val="00B116FF"/>
    <w:rsid w:val="00B170C6"/>
    <w:rsid w:val="00B43262"/>
    <w:rsid w:val="00B7657E"/>
    <w:rsid w:val="00BA47CB"/>
    <w:rsid w:val="00BB07F3"/>
    <w:rsid w:val="00C03B1A"/>
    <w:rsid w:val="00C07256"/>
    <w:rsid w:val="00C32302"/>
    <w:rsid w:val="00C34FAD"/>
    <w:rsid w:val="00C35A93"/>
    <w:rsid w:val="00C35C89"/>
    <w:rsid w:val="00C730C6"/>
    <w:rsid w:val="00C965B7"/>
    <w:rsid w:val="00CA5356"/>
    <w:rsid w:val="00CB192E"/>
    <w:rsid w:val="00CF4016"/>
    <w:rsid w:val="00D164B0"/>
    <w:rsid w:val="00D81F43"/>
    <w:rsid w:val="00DB1CC3"/>
    <w:rsid w:val="00DB46DB"/>
    <w:rsid w:val="00E02EA9"/>
    <w:rsid w:val="00E11F90"/>
    <w:rsid w:val="00E52701"/>
    <w:rsid w:val="00E53AC2"/>
    <w:rsid w:val="00E65ECF"/>
    <w:rsid w:val="00E72AF0"/>
    <w:rsid w:val="00EE1FBE"/>
    <w:rsid w:val="00F00062"/>
    <w:rsid w:val="00F11C6A"/>
    <w:rsid w:val="00F34A8F"/>
    <w:rsid w:val="00F64705"/>
    <w:rsid w:val="00F756AC"/>
    <w:rsid w:val="00FD174C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9EF3"/>
  <w15:docId w15:val="{89B2A3FD-94FA-4746-9424-397448E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E96"/>
    <w:pPr>
      <w:keepNext/>
      <w:suppressAutoHyphens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4B4E96"/>
    <w:pPr>
      <w:suppressAutoHyphens w:val="0"/>
      <w:ind w:firstLine="851"/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4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96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2E35CC"/>
    <w:pPr>
      <w:suppressAutoHyphens w:val="0"/>
      <w:ind w:firstLine="567"/>
      <w:jc w:val="both"/>
    </w:pPr>
    <w:rPr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35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4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8E00-C271-46D4-8376-ACF930E4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СМО Шарнут</cp:lastModifiedBy>
  <cp:revision>58</cp:revision>
  <cp:lastPrinted>2024-06-10T08:50:00Z</cp:lastPrinted>
  <dcterms:created xsi:type="dcterms:W3CDTF">2023-10-17T12:04:00Z</dcterms:created>
  <dcterms:modified xsi:type="dcterms:W3CDTF">2024-06-10T08:51:00Z</dcterms:modified>
</cp:coreProperties>
</file>